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5BFB" w14:textId="0D325A38" w:rsidR="00D66736" w:rsidRDefault="00D40DAB" w:rsidP="00D66736">
      <w:pPr>
        <w:pStyle w:val="Heading2"/>
        <w:numPr>
          <w:ilvl w:val="0"/>
          <w:numId w:val="0"/>
        </w:numPr>
      </w:pPr>
      <w:bookmarkStart w:id="0" w:name="_Toc378600434"/>
      <w:bookmarkStart w:id="1" w:name="_Toc378600432"/>
      <w:r>
        <w:rPr>
          <w:b/>
        </w:rPr>
        <w:t xml:space="preserve">Exercise </w:t>
      </w:r>
      <w:r w:rsidR="00342574">
        <w:rPr>
          <w:b/>
        </w:rPr>
        <w:t>Tukur</w:t>
      </w:r>
      <w:r w:rsidR="00BD1C8B">
        <w:rPr>
          <w:b/>
        </w:rPr>
        <w:t>ua</w:t>
      </w:r>
      <w:r>
        <w:rPr>
          <w:b/>
        </w:rPr>
        <w:t xml:space="preserve"> - </w:t>
      </w:r>
      <w:r w:rsidR="00D66736">
        <w:rPr>
          <w:b/>
        </w:rPr>
        <w:t>Status Update Notice</w:t>
      </w:r>
      <w:bookmarkEnd w:id="0"/>
      <w:r w:rsidR="00D66736">
        <w:rPr>
          <w:b/>
        </w:rPr>
        <w:t xml:space="preserve"> </w:t>
      </w:r>
    </w:p>
    <w:tbl>
      <w:tblPr>
        <w:tblStyle w:val="TableGrid"/>
        <w:tblW w:w="0" w:type="auto"/>
        <w:tblInd w:w="108" w:type="dxa"/>
        <w:tblLook w:val="04A0" w:firstRow="1" w:lastRow="0" w:firstColumn="1" w:lastColumn="0" w:noHBand="0" w:noVBand="1"/>
      </w:tblPr>
      <w:tblGrid>
        <w:gridCol w:w="3541"/>
        <w:gridCol w:w="6087"/>
      </w:tblGrid>
      <w:tr w:rsidR="00AE3FB4" w:rsidRPr="00515A58" w14:paraId="6A78D3B1" w14:textId="77777777" w:rsidTr="00BE0227">
        <w:tc>
          <w:tcPr>
            <w:tcW w:w="3541" w:type="dxa"/>
            <w:shd w:val="clear" w:color="auto" w:fill="F2F2F2" w:themeFill="background1" w:themeFillShade="F2"/>
          </w:tcPr>
          <w:p w14:paraId="3F776042" w14:textId="77777777" w:rsidR="00AE3FB4" w:rsidRDefault="00AE3FB4" w:rsidP="00AC0312">
            <w:pPr>
              <w:autoSpaceDE w:val="0"/>
              <w:autoSpaceDN w:val="0"/>
              <w:adjustRightInd w:val="0"/>
              <w:spacing w:before="60" w:after="120"/>
              <w:jc w:val="left"/>
              <w:rPr>
                <w:rFonts w:asciiTheme="minorHAnsi" w:hAnsiTheme="minorHAnsi"/>
                <w:b/>
                <w:sz w:val="20"/>
                <w:szCs w:val="20"/>
              </w:rPr>
            </w:pPr>
            <w:r>
              <w:rPr>
                <w:rFonts w:asciiTheme="minorHAnsi" w:hAnsiTheme="minorHAnsi"/>
                <w:b/>
                <w:sz w:val="20"/>
                <w:szCs w:val="20"/>
              </w:rPr>
              <w:t>Date:</w:t>
            </w:r>
          </w:p>
        </w:tc>
        <w:tc>
          <w:tcPr>
            <w:tcW w:w="6087" w:type="dxa"/>
          </w:tcPr>
          <w:p w14:paraId="61B4A708" w14:textId="4F70240E" w:rsidR="00AE3FB4" w:rsidRPr="00515A58" w:rsidRDefault="00176120" w:rsidP="00AC0312">
            <w:pPr>
              <w:spacing w:before="60" w:after="120"/>
              <w:rPr>
                <w:rFonts w:asciiTheme="minorHAnsi" w:hAnsiTheme="minorHAnsi"/>
                <w:sz w:val="20"/>
                <w:szCs w:val="20"/>
              </w:rPr>
            </w:pPr>
            <w:r>
              <w:rPr>
                <w:rFonts w:asciiTheme="minorHAnsi" w:hAnsiTheme="minorHAnsi"/>
                <w:sz w:val="20"/>
                <w:szCs w:val="20"/>
              </w:rPr>
              <w:t>21</w:t>
            </w:r>
            <w:r w:rsidR="00423D3F">
              <w:rPr>
                <w:rFonts w:asciiTheme="minorHAnsi" w:hAnsiTheme="minorHAnsi"/>
                <w:sz w:val="20"/>
                <w:szCs w:val="20"/>
              </w:rPr>
              <w:t xml:space="preserve"> May 202</w:t>
            </w:r>
            <w:r>
              <w:rPr>
                <w:rFonts w:asciiTheme="minorHAnsi" w:hAnsiTheme="minorHAnsi"/>
                <w:sz w:val="20"/>
                <w:szCs w:val="20"/>
              </w:rPr>
              <w:t>5</w:t>
            </w:r>
          </w:p>
        </w:tc>
      </w:tr>
      <w:tr w:rsidR="00AE3FB4" w:rsidRPr="00515A58" w14:paraId="6EB3E5F6" w14:textId="77777777" w:rsidTr="00BE0227">
        <w:tc>
          <w:tcPr>
            <w:tcW w:w="3541" w:type="dxa"/>
            <w:shd w:val="clear" w:color="auto" w:fill="F2F2F2" w:themeFill="background1" w:themeFillShade="F2"/>
          </w:tcPr>
          <w:p w14:paraId="385E1BD2" w14:textId="77777777" w:rsidR="00AE3FB4" w:rsidRDefault="00AE3FB4" w:rsidP="00AC0312">
            <w:pPr>
              <w:autoSpaceDE w:val="0"/>
              <w:autoSpaceDN w:val="0"/>
              <w:adjustRightInd w:val="0"/>
              <w:spacing w:before="60" w:after="120"/>
              <w:jc w:val="left"/>
              <w:rPr>
                <w:rFonts w:asciiTheme="minorHAnsi" w:hAnsiTheme="minorHAnsi"/>
                <w:b/>
                <w:sz w:val="20"/>
                <w:szCs w:val="20"/>
              </w:rPr>
            </w:pPr>
            <w:r>
              <w:rPr>
                <w:rFonts w:asciiTheme="minorHAnsi" w:hAnsiTheme="minorHAnsi"/>
                <w:b/>
                <w:sz w:val="20"/>
                <w:szCs w:val="20"/>
              </w:rPr>
              <w:t>Time:</w:t>
            </w:r>
          </w:p>
        </w:tc>
        <w:tc>
          <w:tcPr>
            <w:tcW w:w="6087" w:type="dxa"/>
          </w:tcPr>
          <w:p w14:paraId="0D5E1E0F" w14:textId="17C168B4" w:rsidR="00AE3FB4" w:rsidRPr="00074E31" w:rsidRDefault="003F5D48" w:rsidP="00AC0312">
            <w:pPr>
              <w:spacing w:before="60" w:after="120"/>
              <w:rPr>
                <w:rFonts w:asciiTheme="minorHAnsi" w:hAnsiTheme="minorHAnsi"/>
                <w:sz w:val="20"/>
                <w:szCs w:val="20"/>
              </w:rPr>
            </w:pPr>
            <w:r w:rsidRPr="00074E31">
              <w:rPr>
                <w:rFonts w:asciiTheme="minorHAnsi" w:hAnsiTheme="minorHAnsi"/>
                <w:sz w:val="20"/>
                <w:szCs w:val="20"/>
              </w:rPr>
              <w:t>1:00pm</w:t>
            </w:r>
          </w:p>
        </w:tc>
      </w:tr>
      <w:tr w:rsidR="00AE3FB4" w:rsidRPr="00515A58" w14:paraId="265F2383" w14:textId="77777777" w:rsidTr="00BE0227">
        <w:tc>
          <w:tcPr>
            <w:tcW w:w="3541" w:type="dxa"/>
            <w:shd w:val="clear" w:color="auto" w:fill="F2F2F2" w:themeFill="background1" w:themeFillShade="F2"/>
          </w:tcPr>
          <w:p w14:paraId="0689F745" w14:textId="77777777" w:rsidR="00AE3FB4" w:rsidRDefault="00AE3FB4" w:rsidP="00AC0312">
            <w:pPr>
              <w:autoSpaceDE w:val="0"/>
              <w:autoSpaceDN w:val="0"/>
              <w:adjustRightInd w:val="0"/>
              <w:spacing w:before="60" w:after="120"/>
              <w:jc w:val="left"/>
              <w:rPr>
                <w:rFonts w:asciiTheme="minorHAnsi" w:hAnsiTheme="minorHAnsi"/>
                <w:b/>
                <w:sz w:val="20"/>
                <w:szCs w:val="20"/>
              </w:rPr>
            </w:pPr>
            <w:r>
              <w:rPr>
                <w:rFonts w:asciiTheme="minorHAnsi" w:hAnsiTheme="minorHAnsi"/>
                <w:b/>
                <w:sz w:val="20"/>
                <w:szCs w:val="20"/>
              </w:rPr>
              <w:t>Notice Number:</w:t>
            </w:r>
          </w:p>
        </w:tc>
        <w:tc>
          <w:tcPr>
            <w:tcW w:w="6087" w:type="dxa"/>
          </w:tcPr>
          <w:p w14:paraId="75DFD0EE" w14:textId="07ECD302" w:rsidR="00AE3FB4" w:rsidRPr="00515A58" w:rsidRDefault="006B724E" w:rsidP="00AC0312">
            <w:pPr>
              <w:spacing w:before="60" w:after="120"/>
              <w:rPr>
                <w:rFonts w:asciiTheme="minorHAnsi" w:hAnsiTheme="minorHAnsi"/>
                <w:sz w:val="20"/>
                <w:szCs w:val="20"/>
              </w:rPr>
            </w:pPr>
            <w:r>
              <w:rPr>
                <w:rFonts w:asciiTheme="minorHAnsi" w:hAnsiTheme="minorHAnsi"/>
                <w:sz w:val="20"/>
                <w:szCs w:val="20"/>
              </w:rPr>
              <w:t>CC-</w:t>
            </w:r>
            <w:r w:rsidR="0076335B">
              <w:rPr>
                <w:rFonts w:asciiTheme="minorHAnsi" w:hAnsiTheme="minorHAnsi"/>
                <w:sz w:val="20"/>
                <w:szCs w:val="20"/>
              </w:rPr>
              <w:t>0</w:t>
            </w:r>
            <w:r w:rsidR="00176120">
              <w:rPr>
                <w:rFonts w:asciiTheme="minorHAnsi" w:hAnsiTheme="minorHAnsi"/>
                <w:sz w:val="20"/>
                <w:szCs w:val="20"/>
              </w:rPr>
              <w:t>9</w:t>
            </w:r>
            <w:r w:rsidR="00785FC6">
              <w:rPr>
                <w:rFonts w:asciiTheme="minorHAnsi" w:hAnsiTheme="minorHAnsi"/>
                <w:sz w:val="20"/>
                <w:szCs w:val="20"/>
              </w:rPr>
              <w:t>2</w:t>
            </w:r>
          </w:p>
        </w:tc>
      </w:tr>
      <w:tr w:rsidR="00AE3FB4" w:rsidRPr="00831581" w14:paraId="2F6C360C" w14:textId="77777777" w:rsidTr="00BE0227">
        <w:tc>
          <w:tcPr>
            <w:tcW w:w="3541" w:type="dxa"/>
            <w:shd w:val="clear" w:color="auto" w:fill="F2F2F2" w:themeFill="background1" w:themeFillShade="F2"/>
          </w:tcPr>
          <w:p w14:paraId="2AE2258B" w14:textId="77777777" w:rsidR="00AE3FB4" w:rsidRPr="00457676" w:rsidRDefault="00AE3FB4" w:rsidP="00AC0312">
            <w:pPr>
              <w:autoSpaceDE w:val="0"/>
              <w:autoSpaceDN w:val="0"/>
              <w:adjustRightInd w:val="0"/>
              <w:spacing w:before="60" w:after="120"/>
              <w:jc w:val="left"/>
              <w:rPr>
                <w:rFonts w:asciiTheme="minorHAnsi" w:hAnsiTheme="minorHAnsi"/>
                <w:b/>
                <w:sz w:val="20"/>
                <w:szCs w:val="20"/>
              </w:rPr>
            </w:pPr>
            <w:r>
              <w:rPr>
                <w:rFonts w:asciiTheme="minorHAnsi" w:hAnsiTheme="minorHAnsi"/>
                <w:b/>
                <w:sz w:val="20"/>
                <w:szCs w:val="20"/>
              </w:rPr>
              <w:t>Notice Type:</w:t>
            </w:r>
          </w:p>
        </w:tc>
        <w:tc>
          <w:tcPr>
            <w:tcW w:w="6087" w:type="dxa"/>
          </w:tcPr>
          <w:p w14:paraId="40C70DE1" w14:textId="77777777" w:rsidR="00AE3FB4" w:rsidRPr="00831581" w:rsidRDefault="00AE3FB4" w:rsidP="00AC0312">
            <w:pPr>
              <w:spacing w:before="60" w:after="120"/>
              <w:rPr>
                <w:rFonts w:asciiTheme="minorHAnsi" w:hAnsiTheme="minorHAnsi"/>
                <w:b/>
                <w:sz w:val="20"/>
                <w:szCs w:val="20"/>
              </w:rPr>
            </w:pPr>
            <w:r>
              <w:rPr>
                <w:rFonts w:asciiTheme="minorHAnsi" w:hAnsiTheme="minorHAnsi"/>
                <w:b/>
                <w:sz w:val="20"/>
                <w:szCs w:val="20"/>
              </w:rPr>
              <w:t>Status Update</w:t>
            </w:r>
          </w:p>
        </w:tc>
      </w:tr>
      <w:tr w:rsidR="00AE3FB4" w:rsidRPr="00382F89" w14:paraId="3DDC78EF" w14:textId="77777777" w:rsidTr="00BE0227">
        <w:tc>
          <w:tcPr>
            <w:tcW w:w="3541" w:type="dxa"/>
            <w:shd w:val="clear" w:color="auto" w:fill="F2F2F2" w:themeFill="background1" w:themeFillShade="F2"/>
          </w:tcPr>
          <w:p w14:paraId="656244DF" w14:textId="77777777" w:rsidR="00AE3FB4" w:rsidRPr="00457676" w:rsidRDefault="00AA4F4F" w:rsidP="00AC0312">
            <w:pPr>
              <w:autoSpaceDE w:val="0"/>
              <w:autoSpaceDN w:val="0"/>
              <w:adjustRightInd w:val="0"/>
              <w:spacing w:before="60" w:after="120"/>
              <w:jc w:val="left"/>
              <w:rPr>
                <w:rFonts w:asciiTheme="minorHAnsi" w:hAnsiTheme="minorHAnsi"/>
                <w:b/>
                <w:sz w:val="20"/>
                <w:szCs w:val="20"/>
              </w:rPr>
            </w:pPr>
            <w:r>
              <w:rPr>
                <w:rFonts w:asciiTheme="minorHAnsi" w:hAnsiTheme="minorHAnsi"/>
                <w:b/>
                <w:sz w:val="20"/>
                <w:szCs w:val="20"/>
              </w:rPr>
              <w:t>Notice Issued t</w:t>
            </w:r>
            <w:r w:rsidR="00AE3FB4">
              <w:rPr>
                <w:rFonts w:asciiTheme="minorHAnsi" w:hAnsiTheme="minorHAnsi"/>
                <w:b/>
                <w:sz w:val="20"/>
                <w:szCs w:val="20"/>
              </w:rPr>
              <w:t>o:</w:t>
            </w:r>
          </w:p>
        </w:tc>
        <w:tc>
          <w:tcPr>
            <w:tcW w:w="6087" w:type="dxa"/>
          </w:tcPr>
          <w:p w14:paraId="0CDCD9E4" w14:textId="77777777" w:rsidR="0032322F" w:rsidRPr="009279A2" w:rsidRDefault="0032322F" w:rsidP="0032322F">
            <w:pPr>
              <w:spacing w:before="60" w:after="120"/>
              <w:jc w:val="left"/>
              <w:rPr>
                <w:rFonts w:asciiTheme="minorHAnsi" w:hAnsiTheme="minorHAnsi"/>
                <w:b/>
                <w:sz w:val="20"/>
                <w:szCs w:val="20"/>
              </w:rPr>
            </w:pPr>
            <w:r>
              <w:rPr>
                <w:rFonts w:asciiTheme="minorHAnsi" w:hAnsiTheme="minorHAnsi"/>
                <w:b/>
                <w:sz w:val="20"/>
                <w:szCs w:val="20"/>
              </w:rPr>
              <w:t>Firstgas</w:t>
            </w:r>
            <w:r w:rsidRPr="009279A2">
              <w:rPr>
                <w:rFonts w:asciiTheme="minorHAnsi" w:hAnsiTheme="minorHAnsi"/>
                <w:b/>
                <w:sz w:val="20"/>
                <w:szCs w:val="20"/>
              </w:rPr>
              <w:t xml:space="preserve"> TSO</w:t>
            </w:r>
          </w:p>
          <w:p w14:paraId="05F9090A" w14:textId="0F9FAD63" w:rsidR="00AE3FB4" w:rsidRPr="00382F89" w:rsidRDefault="0032322F" w:rsidP="0032322F">
            <w:pPr>
              <w:spacing w:before="60" w:after="120"/>
              <w:rPr>
                <w:rFonts w:asciiTheme="minorHAnsi" w:hAnsiTheme="minorHAnsi"/>
                <w:b/>
                <w:sz w:val="20"/>
                <w:szCs w:val="20"/>
              </w:rPr>
            </w:pPr>
            <w:r w:rsidRPr="009279A2">
              <w:rPr>
                <w:rFonts w:asciiTheme="minorHAnsi" w:hAnsiTheme="minorHAnsi"/>
                <w:b/>
                <w:sz w:val="20"/>
                <w:szCs w:val="20"/>
              </w:rPr>
              <w:t>Stakeholders listed in</w:t>
            </w:r>
            <w:r>
              <w:rPr>
                <w:rFonts w:asciiTheme="minorHAnsi" w:hAnsiTheme="minorHAnsi"/>
                <w:b/>
                <w:sz w:val="20"/>
                <w:szCs w:val="20"/>
              </w:rPr>
              <w:t xml:space="preserve"> the CCO</w:t>
            </w:r>
            <w:r w:rsidRPr="009279A2">
              <w:rPr>
                <w:rFonts w:asciiTheme="minorHAnsi" w:hAnsiTheme="minorHAnsi"/>
                <w:b/>
                <w:sz w:val="20"/>
                <w:szCs w:val="20"/>
              </w:rPr>
              <w:t xml:space="preserve"> Information Guide</w:t>
            </w:r>
          </w:p>
        </w:tc>
      </w:tr>
      <w:tr w:rsidR="00AE3FB4" w:rsidRPr="00457676" w14:paraId="3CACE661" w14:textId="77777777" w:rsidTr="00BE0227">
        <w:tc>
          <w:tcPr>
            <w:tcW w:w="3541" w:type="dxa"/>
            <w:shd w:val="clear" w:color="auto" w:fill="F2F2F2" w:themeFill="background1" w:themeFillShade="F2"/>
          </w:tcPr>
          <w:p w14:paraId="4E183A6C" w14:textId="77777777" w:rsidR="00AE3FB4" w:rsidRPr="00457676" w:rsidRDefault="00AA4F4F" w:rsidP="00AC0312">
            <w:pPr>
              <w:autoSpaceDE w:val="0"/>
              <w:autoSpaceDN w:val="0"/>
              <w:adjustRightInd w:val="0"/>
              <w:spacing w:before="60" w:after="120"/>
              <w:jc w:val="left"/>
              <w:rPr>
                <w:rFonts w:asciiTheme="minorHAnsi" w:hAnsiTheme="minorHAnsi"/>
                <w:b/>
                <w:sz w:val="20"/>
                <w:szCs w:val="20"/>
              </w:rPr>
            </w:pPr>
            <w:r>
              <w:rPr>
                <w:rFonts w:asciiTheme="minorHAnsi" w:hAnsiTheme="minorHAnsi"/>
                <w:b/>
                <w:sz w:val="20"/>
                <w:szCs w:val="20"/>
              </w:rPr>
              <w:t>Notice Copied t</w:t>
            </w:r>
            <w:r w:rsidR="00AE3FB4">
              <w:rPr>
                <w:rFonts w:asciiTheme="minorHAnsi" w:hAnsiTheme="minorHAnsi"/>
                <w:b/>
                <w:sz w:val="20"/>
                <w:szCs w:val="20"/>
              </w:rPr>
              <w:t>o:</w:t>
            </w:r>
          </w:p>
        </w:tc>
        <w:tc>
          <w:tcPr>
            <w:tcW w:w="6087" w:type="dxa"/>
          </w:tcPr>
          <w:p w14:paraId="128613A9" w14:textId="153F661A" w:rsidR="00AE3FB4" w:rsidRPr="00457676" w:rsidRDefault="00AE3FB4" w:rsidP="00AC0312">
            <w:pPr>
              <w:spacing w:before="60" w:after="120"/>
              <w:rPr>
                <w:rFonts w:asciiTheme="minorHAnsi" w:hAnsiTheme="minorHAnsi"/>
                <w:sz w:val="20"/>
                <w:szCs w:val="20"/>
              </w:rPr>
            </w:pPr>
            <w:r>
              <w:rPr>
                <w:rFonts w:asciiTheme="minorHAnsi" w:hAnsiTheme="minorHAnsi"/>
                <w:sz w:val="20"/>
                <w:szCs w:val="20"/>
              </w:rPr>
              <w:t>First</w:t>
            </w:r>
            <w:r w:rsidR="00E06DDC">
              <w:rPr>
                <w:rFonts w:asciiTheme="minorHAnsi" w:hAnsiTheme="minorHAnsi"/>
                <w:sz w:val="20"/>
                <w:szCs w:val="20"/>
              </w:rPr>
              <w:t>g</w:t>
            </w:r>
            <w:r>
              <w:rPr>
                <w:rFonts w:asciiTheme="minorHAnsi" w:hAnsiTheme="minorHAnsi"/>
                <w:sz w:val="20"/>
                <w:szCs w:val="20"/>
              </w:rPr>
              <w:t>as TSO</w:t>
            </w:r>
          </w:p>
        </w:tc>
      </w:tr>
      <w:tr w:rsidR="00660C21" w14:paraId="5861C4AE" w14:textId="77777777" w:rsidTr="00BE0227">
        <w:tc>
          <w:tcPr>
            <w:tcW w:w="3541" w:type="dxa"/>
            <w:shd w:val="clear" w:color="auto" w:fill="F2F2F2" w:themeFill="background1" w:themeFillShade="F2"/>
          </w:tcPr>
          <w:p w14:paraId="500EE29E" w14:textId="77777777" w:rsidR="00660C21" w:rsidRPr="0057011F" w:rsidRDefault="00660C21" w:rsidP="00660C21">
            <w:pPr>
              <w:spacing w:before="60" w:after="120"/>
              <w:jc w:val="left"/>
              <w:rPr>
                <w:rFonts w:asciiTheme="minorHAnsi" w:hAnsiTheme="minorHAnsi"/>
                <w:b/>
                <w:sz w:val="20"/>
              </w:rPr>
            </w:pPr>
            <w:r w:rsidRPr="0057011F">
              <w:rPr>
                <w:rFonts w:asciiTheme="minorHAnsi" w:hAnsiTheme="minorHAnsi"/>
                <w:b/>
                <w:sz w:val="20"/>
              </w:rPr>
              <w:t>Date and Time Critical Contingency Declared:</w:t>
            </w:r>
          </w:p>
        </w:tc>
        <w:tc>
          <w:tcPr>
            <w:tcW w:w="6087" w:type="dxa"/>
          </w:tcPr>
          <w:p w14:paraId="661896E5" w14:textId="0FED0796" w:rsidR="00660C21" w:rsidRPr="0057011F" w:rsidRDefault="00A50395" w:rsidP="00660C21">
            <w:pPr>
              <w:autoSpaceDE w:val="0"/>
              <w:autoSpaceDN w:val="0"/>
              <w:adjustRightInd w:val="0"/>
              <w:spacing w:before="60" w:after="120"/>
              <w:rPr>
                <w:rFonts w:asciiTheme="minorHAnsi" w:hAnsiTheme="minorHAnsi"/>
                <w:sz w:val="20"/>
              </w:rPr>
            </w:pPr>
            <w:r w:rsidRPr="0057011F">
              <w:rPr>
                <w:rFonts w:asciiTheme="minorHAnsi" w:hAnsiTheme="minorHAnsi"/>
                <w:sz w:val="20"/>
                <w:szCs w:val="20"/>
              </w:rPr>
              <w:t>09:</w:t>
            </w:r>
            <w:r w:rsidR="009D697E" w:rsidRPr="0057011F">
              <w:rPr>
                <w:rFonts w:asciiTheme="minorHAnsi" w:hAnsiTheme="minorHAnsi"/>
                <w:sz w:val="20"/>
                <w:szCs w:val="20"/>
              </w:rPr>
              <w:t>33</w:t>
            </w:r>
            <w:r w:rsidR="00660C21" w:rsidRPr="0057011F">
              <w:rPr>
                <w:rFonts w:asciiTheme="minorHAnsi" w:hAnsiTheme="minorHAnsi"/>
                <w:sz w:val="20"/>
                <w:szCs w:val="20"/>
              </w:rPr>
              <w:t xml:space="preserve"> on </w:t>
            </w:r>
            <w:r w:rsidR="00176120" w:rsidRPr="0057011F">
              <w:rPr>
                <w:rFonts w:asciiTheme="minorHAnsi" w:hAnsiTheme="minorHAnsi"/>
                <w:sz w:val="20"/>
                <w:szCs w:val="20"/>
              </w:rPr>
              <w:t>21</w:t>
            </w:r>
            <w:r w:rsidR="00660C21" w:rsidRPr="0057011F">
              <w:rPr>
                <w:rFonts w:asciiTheme="minorHAnsi" w:hAnsiTheme="minorHAnsi"/>
                <w:sz w:val="20"/>
                <w:szCs w:val="20"/>
              </w:rPr>
              <w:t xml:space="preserve"> May 202</w:t>
            </w:r>
            <w:r w:rsidR="00176120" w:rsidRPr="0057011F">
              <w:rPr>
                <w:rFonts w:asciiTheme="minorHAnsi" w:hAnsiTheme="minorHAnsi"/>
                <w:sz w:val="20"/>
                <w:szCs w:val="20"/>
              </w:rPr>
              <w:t>5</w:t>
            </w:r>
          </w:p>
        </w:tc>
      </w:tr>
      <w:tr w:rsidR="00660C21" w:rsidRPr="00515A58" w14:paraId="4EBB6394" w14:textId="77777777" w:rsidTr="00BE0227">
        <w:tc>
          <w:tcPr>
            <w:tcW w:w="3541" w:type="dxa"/>
            <w:shd w:val="clear" w:color="auto" w:fill="F2F2F2" w:themeFill="background1" w:themeFillShade="F2"/>
          </w:tcPr>
          <w:p w14:paraId="39C319DC" w14:textId="5376157A" w:rsidR="00660C21" w:rsidRPr="008555BD" w:rsidRDefault="00660C21" w:rsidP="00660C21">
            <w:pPr>
              <w:spacing w:before="60" w:after="120"/>
              <w:jc w:val="left"/>
              <w:rPr>
                <w:rFonts w:asciiTheme="minorHAnsi" w:hAnsiTheme="minorHAnsi"/>
                <w:b/>
                <w:sz w:val="20"/>
                <w:szCs w:val="20"/>
              </w:rPr>
            </w:pPr>
            <w:r w:rsidRPr="00515A58">
              <w:rPr>
                <w:rFonts w:asciiTheme="minorHAnsi" w:hAnsiTheme="minorHAnsi"/>
                <w:b/>
                <w:sz w:val="20"/>
                <w:szCs w:val="20"/>
              </w:rPr>
              <w:t>Regional Critical Contingency Status</w:t>
            </w:r>
            <w:r>
              <w:rPr>
                <w:rFonts w:asciiTheme="minorHAnsi" w:hAnsiTheme="minorHAnsi"/>
                <w:b/>
                <w:sz w:val="20"/>
                <w:szCs w:val="20"/>
              </w:rPr>
              <w:t>:</w:t>
            </w:r>
          </w:p>
        </w:tc>
        <w:tc>
          <w:tcPr>
            <w:tcW w:w="6087" w:type="dxa"/>
          </w:tcPr>
          <w:p w14:paraId="0CC3CDD0" w14:textId="27AFC668" w:rsidR="00660C21" w:rsidRPr="00515A58" w:rsidRDefault="00E17DBE" w:rsidP="00660C21">
            <w:pPr>
              <w:spacing w:before="60" w:after="120"/>
              <w:jc w:val="left"/>
              <w:rPr>
                <w:rFonts w:asciiTheme="minorHAnsi" w:hAnsiTheme="minorHAnsi"/>
                <w:sz w:val="20"/>
                <w:szCs w:val="20"/>
              </w:rPr>
            </w:pPr>
            <w:r>
              <w:rPr>
                <w:rFonts w:asciiTheme="minorHAnsi" w:hAnsiTheme="minorHAnsi"/>
                <w:sz w:val="20"/>
                <w:szCs w:val="20"/>
              </w:rPr>
              <w:t>R</w:t>
            </w:r>
            <w:r w:rsidR="00FD0B3D">
              <w:rPr>
                <w:rFonts w:asciiTheme="minorHAnsi" w:hAnsiTheme="minorHAnsi"/>
                <w:sz w:val="20"/>
                <w:szCs w:val="20"/>
              </w:rPr>
              <w:t>egional</w:t>
            </w:r>
          </w:p>
        </w:tc>
      </w:tr>
      <w:tr w:rsidR="00660C21" w14:paraId="3AB4C3B0" w14:textId="77777777" w:rsidTr="00BE0227">
        <w:tc>
          <w:tcPr>
            <w:tcW w:w="3541" w:type="dxa"/>
            <w:shd w:val="clear" w:color="auto" w:fill="F2F2F2" w:themeFill="background1" w:themeFillShade="F2"/>
          </w:tcPr>
          <w:p w14:paraId="05E7F564" w14:textId="403F159D" w:rsidR="00660C21" w:rsidRDefault="00660C21" w:rsidP="00660C21">
            <w:pPr>
              <w:spacing w:before="60" w:after="120"/>
              <w:jc w:val="left"/>
              <w:rPr>
                <w:rFonts w:asciiTheme="minorHAnsi" w:hAnsiTheme="minorHAnsi"/>
                <w:b/>
                <w:sz w:val="20"/>
              </w:rPr>
            </w:pPr>
            <w:r>
              <w:rPr>
                <w:rFonts w:asciiTheme="minorHAnsi" w:hAnsiTheme="minorHAnsi"/>
                <w:b/>
                <w:sz w:val="20"/>
              </w:rPr>
              <w:t>Critical c</w:t>
            </w:r>
            <w:r w:rsidRPr="007852B7">
              <w:rPr>
                <w:rFonts w:asciiTheme="minorHAnsi" w:hAnsiTheme="minorHAnsi"/>
                <w:b/>
                <w:sz w:val="20"/>
              </w:rPr>
              <w:t>ontingency</w:t>
            </w:r>
            <w:r>
              <w:rPr>
                <w:rFonts w:asciiTheme="minorHAnsi" w:hAnsiTheme="minorHAnsi"/>
                <w:b/>
                <w:sz w:val="20"/>
              </w:rPr>
              <w:t xml:space="preserve"> </w:t>
            </w:r>
            <w:r w:rsidR="00A410E9">
              <w:rPr>
                <w:rFonts w:asciiTheme="minorHAnsi" w:hAnsiTheme="minorHAnsi"/>
                <w:b/>
                <w:sz w:val="20"/>
              </w:rPr>
              <w:t>caused</w:t>
            </w:r>
            <w:r>
              <w:rPr>
                <w:rFonts w:asciiTheme="minorHAnsi" w:hAnsiTheme="minorHAnsi"/>
                <w:b/>
                <w:sz w:val="20"/>
              </w:rPr>
              <w:t xml:space="preserve"> by:</w:t>
            </w:r>
          </w:p>
          <w:p w14:paraId="2EBDC1E4" w14:textId="77777777" w:rsidR="00660C21" w:rsidRPr="007852B7" w:rsidRDefault="00660C21" w:rsidP="00660C21">
            <w:pPr>
              <w:spacing w:before="60" w:after="120"/>
              <w:jc w:val="left"/>
              <w:rPr>
                <w:rFonts w:asciiTheme="minorHAnsi" w:hAnsiTheme="minorHAnsi"/>
                <w:b/>
                <w:sz w:val="20"/>
              </w:rPr>
            </w:pPr>
          </w:p>
        </w:tc>
        <w:tc>
          <w:tcPr>
            <w:tcW w:w="6087" w:type="dxa"/>
          </w:tcPr>
          <w:p w14:paraId="5DD97D2F" w14:textId="77777777" w:rsidR="000241B9" w:rsidRDefault="000241B9" w:rsidP="000241B9">
            <w:pPr>
              <w:autoSpaceDE w:val="0"/>
              <w:autoSpaceDN w:val="0"/>
              <w:adjustRightInd w:val="0"/>
              <w:spacing w:before="60" w:after="120"/>
              <w:rPr>
                <w:rFonts w:asciiTheme="minorHAnsi" w:hAnsiTheme="minorHAnsi"/>
                <w:sz w:val="20"/>
                <w:lang w:val="en-NZ"/>
              </w:rPr>
            </w:pPr>
            <w:r>
              <w:rPr>
                <w:rFonts w:asciiTheme="minorHAnsi" w:hAnsiTheme="minorHAnsi"/>
                <w:sz w:val="20"/>
                <w:lang w:val="en-NZ"/>
              </w:rPr>
              <w:t>The Firstgas North pipeline in Glen Eden, Auckland has been damaged by a third party resulting in a large gas release.</w:t>
            </w:r>
          </w:p>
          <w:p w14:paraId="40C40306" w14:textId="7BA465E3" w:rsidR="000B0581" w:rsidRPr="00525271" w:rsidRDefault="000241B9" w:rsidP="000241B9">
            <w:pPr>
              <w:autoSpaceDE w:val="0"/>
              <w:autoSpaceDN w:val="0"/>
              <w:adjustRightInd w:val="0"/>
              <w:spacing w:before="60" w:after="120"/>
              <w:rPr>
                <w:rFonts w:asciiTheme="minorHAnsi" w:hAnsiTheme="minorHAnsi"/>
                <w:sz w:val="20"/>
                <w:lang w:val="en-NZ"/>
              </w:rPr>
            </w:pPr>
            <w:r>
              <w:rPr>
                <w:rFonts w:asciiTheme="minorHAnsi" w:hAnsiTheme="minorHAnsi"/>
                <w:sz w:val="20"/>
                <w:lang w:val="en-NZ"/>
              </w:rPr>
              <w:t>The pipeline has been isolated between Links Road Main Line Valve and Waikumete Main Line Valve.</w:t>
            </w:r>
          </w:p>
        </w:tc>
      </w:tr>
      <w:tr w:rsidR="00E7026E" w14:paraId="59BED66A" w14:textId="77777777" w:rsidTr="00BE0227">
        <w:tc>
          <w:tcPr>
            <w:tcW w:w="3541" w:type="dxa"/>
            <w:shd w:val="clear" w:color="auto" w:fill="F2F2F2" w:themeFill="background1" w:themeFillShade="F2"/>
          </w:tcPr>
          <w:p w14:paraId="57283604" w14:textId="410ADAAA" w:rsidR="00E7026E" w:rsidRDefault="00E7026E" w:rsidP="00E7026E">
            <w:pPr>
              <w:spacing w:before="60" w:after="120"/>
              <w:rPr>
                <w:rFonts w:asciiTheme="minorHAnsi" w:hAnsiTheme="minorHAnsi"/>
                <w:b/>
                <w:sz w:val="20"/>
              </w:rPr>
            </w:pPr>
            <w:r>
              <w:rPr>
                <w:rFonts w:asciiTheme="minorHAnsi" w:hAnsiTheme="minorHAnsi"/>
                <w:b/>
                <w:sz w:val="20"/>
              </w:rPr>
              <w:t>Transmission pipeline(s)</w:t>
            </w:r>
            <w:r w:rsidRPr="009A2CC1">
              <w:rPr>
                <w:rFonts w:asciiTheme="minorHAnsi" w:hAnsiTheme="minorHAnsi"/>
                <w:b/>
                <w:sz w:val="20"/>
              </w:rPr>
              <w:t xml:space="preserve"> affected</w:t>
            </w:r>
            <w:r>
              <w:rPr>
                <w:rFonts w:asciiTheme="minorHAnsi" w:hAnsiTheme="minorHAnsi"/>
                <w:b/>
                <w:sz w:val="20"/>
              </w:rPr>
              <w:t>:</w:t>
            </w:r>
          </w:p>
        </w:tc>
        <w:tc>
          <w:tcPr>
            <w:tcW w:w="6087" w:type="dxa"/>
          </w:tcPr>
          <w:p w14:paraId="3CAD2706" w14:textId="0B707E4E" w:rsidR="00E7026E" w:rsidRPr="00E17DBE" w:rsidRDefault="00350023" w:rsidP="00E7026E">
            <w:pPr>
              <w:autoSpaceDE w:val="0"/>
              <w:autoSpaceDN w:val="0"/>
              <w:adjustRightInd w:val="0"/>
              <w:spacing w:before="60" w:after="120"/>
              <w:rPr>
                <w:rFonts w:asciiTheme="minorHAnsi" w:hAnsiTheme="minorHAnsi"/>
                <w:sz w:val="20"/>
              </w:rPr>
            </w:pPr>
            <w:r>
              <w:rPr>
                <w:rFonts w:asciiTheme="minorHAnsi" w:hAnsiTheme="minorHAnsi"/>
                <w:sz w:val="20"/>
              </w:rPr>
              <w:t>The</w:t>
            </w:r>
            <w:r w:rsidRPr="006C720F">
              <w:rPr>
                <w:rFonts w:asciiTheme="minorHAnsi" w:hAnsiTheme="minorHAnsi"/>
                <w:sz w:val="20"/>
              </w:rPr>
              <w:t xml:space="preserve"> </w:t>
            </w:r>
            <w:r>
              <w:rPr>
                <w:rFonts w:asciiTheme="minorHAnsi" w:hAnsiTheme="minorHAnsi"/>
                <w:sz w:val="20"/>
              </w:rPr>
              <w:t xml:space="preserve">Firstgas North Transmission pipelines north of </w:t>
            </w:r>
            <w:r w:rsidR="00D41B64">
              <w:rPr>
                <w:rFonts w:asciiTheme="minorHAnsi" w:hAnsiTheme="minorHAnsi"/>
                <w:sz w:val="20"/>
              </w:rPr>
              <w:t>Waikumete</w:t>
            </w:r>
            <w:r>
              <w:rPr>
                <w:rFonts w:asciiTheme="minorHAnsi" w:hAnsiTheme="minorHAnsi"/>
                <w:sz w:val="20"/>
              </w:rPr>
              <w:t>, Auckland</w:t>
            </w:r>
            <w:r w:rsidR="00393CE2">
              <w:rPr>
                <w:rFonts w:asciiTheme="minorHAnsi" w:hAnsiTheme="minorHAnsi"/>
                <w:sz w:val="20"/>
              </w:rPr>
              <w:t xml:space="preserve"> to Kauri</w:t>
            </w:r>
          </w:p>
        </w:tc>
      </w:tr>
      <w:tr w:rsidR="00660C21" w14:paraId="65E78262" w14:textId="77777777" w:rsidTr="00BE0227">
        <w:tc>
          <w:tcPr>
            <w:tcW w:w="3541" w:type="dxa"/>
            <w:shd w:val="clear" w:color="auto" w:fill="F2F2F2" w:themeFill="background1" w:themeFillShade="F2"/>
          </w:tcPr>
          <w:p w14:paraId="43C40DDB" w14:textId="77777777" w:rsidR="00660C21" w:rsidRPr="007852B7" w:rsidRDefault="00660C21" w:rsidP="00660C21">
            <w:pPr>
              <w:spacing w:before="60" w:after="120"/>
              <w:jc w:val="left"/>
              <w:rPr>
                <w:rFonts w:asciiTheme="minorHAnsi" w:hAnsiTheme="minorHAnsi"/>
                <w:b/>
                <w:sz w:val="20"/>
              </w:rPr>
            </w:pPr>
            <w:r>
              <w:rPr>
                <w:rFonts w:asciiTheme="minorHAnsi" w:hAnsiTheme="minorHAnsi"/>
                <w:b/>
                <w:sz w:val="20"/>
              </w:rPr>
              <w:t xml:space="preserve">Geographic area or areas </w:t>
            </w:r>
            <w:r w:rsidRPr="007852B7">
              <w:rPr>
                <w:rFonts w:asciiTheme="minorHAnsi" w:hAnsiTheme="minorHAnsi"/>
                <w:b/>
                <w:sz w:val="20"/>
              </w:rPr>
              <w:t>affected</w:t>
            </w:r>
            <w:r>
              <w:rPr>
                <w:rFonts w:asciiTheme="minorHAnsi" w:hAnsiTheme="minorHAnsi"/>
                <w:b/>
                <w:sz w:val="20"/>
              </w:rPr>
              <w:t>:</w:t>
            </w:r>
          </w:p>
        </w:tc>
        <w:tc>
          <w:tcPr>
            <w:tcW w:w="6087" w:type="dxa"/>
          </w:tcPr>
          <w:p w14:paraId="53545902" w14:textId="4E77222D" w:rsidR="00250DFF" w:rsidRDefault="003D36BA" w:rsidP="004C631D">
            <w:pPr>
              <w:autoSpaceDE w:val="0"/>
              <w:autoSpaceDN w:val="0"/>
              <w:adjustRightInd w:val="0"/>
              <w:spacing w:before="60" w:after="120"/>
              <w:jc w:val="left"/>
              <w:rPr>
                <w:rFonts w:asciiTheme="minorHAnsi" w:hAnsiTheme="minorHAnsi"/>
                <w:sz w:val="20"/>
              </w:rPr>
            </w:pPr>
            <w:r w:rsidRPr="003D36BA">
              <w:rPr>
                <w:rFonts w:asciiTheme="minorHAnsi" w:hAnsiTheme="minorHAnsi"/>
                <w:sz w:val="20"/>
              </w:rPr>
              <w:t xml:space="preserve">Auckland </w:t>
            </w:r>
            <w:r w:rsidR="0013251A">
              <w:rPr>
                <w:rFonts w:asciiTheme="minorHAnsi" w:hAnsiTheme="minorHAnsi"/>
                <w:sz w:val="20"/>
              </w:rPr>
              <w:t xml:space="preserve">(north of Glen Eden) </w:t>
            </w:r>
            <w:r w:rsidR="00CC3E9B">
              <w:rPr>
                <w:rFonts w:asciiTheme="minorHAnsi" w:hAnsiTheme="minorHAnsi"/>
                <w:sz w:val="20"/>
              </w:rPr>
              <w:t xml:space="preserve">up to and including </w:t>
            </w:r>
            <w:r w:rsidRPr="003D36BA">
              <w:rPr>
                <w:rFonts w:asciiTheme="minorHAnsi" w:hAnsiTheme="minorHAnsi"/>
                <w:sz w:val="20"/>
              </w:rPr>
              <w:t>Northland</w:t>
            </w:r>
          </w:p>
        </w:tc>
      </w:tr>
      <w:tr w:rsidR="00660C21" w14:paraId="7CDF6FE1" w14:textId="77777777" w:rsidTr="00BE0227">
        <w:tc>
          <w:tcPr>
            <w:tcW w:w="3541" w:type="dxa"/>
            <w:shd w:val="clear" w:color="auto" w:fill="F2F2F2" w:themeFill="background1" w:themeFillShade="F2"/>
          </w:tcPr>
          <w:p w14:paraId="7D81CF93" w14:textId="77777777" w:rsidR="00660C21" w:rsidRPr="007852B7" w:rsidRDefault="00660C21" w:rsidP="00660C21">
            <w:pPr>
              <w:spacing w:before="60" w:after="120"/>
              <w:jc w:val="left"/>
              <w:rPr>
                <w:rFonts w:asciiTheme="minorHAnsi" w:hAnsiTheme="minorHAnsi"/>
                <w:b/>
                <w:sz w:val="20"/>
              </w:rPr>
            </w:pPr>
            <w:r>
              <w:rPr>
                <w:rFonts w:asciiTheme="minorHAnsi" w:hAnsiTheme="minorHAnsi"/>
                <w:b/>
                <w:sz w:val="20"/>
              </w:rPr>
              <w:t>Details of Event resolution:</w:t>
            </w:r>
          </w:p>
        </w:tc>
        <w:tc>
          <w:tcPr>
            <w:tcW w:w="6087" w:type="dxa"/>
          </w:tcPr>
          <w:p w14:paraId="437C4D06" w14:textId="6A998041" w:rsidR="00CD76CB" w:rsidRDefault="00CD76CB" w:rsidP="007B0221">
            <w:pPr>
              <w:autoSpaceDE w:val="0"/>
              <w:autoSpaceDN w:val="0"/>
              <w:adjustRightInd w:val="0"/>
              <w:spacing w:before="60" w:after="120"/>
              <w:jc w:val="left"/>
              <w:rPr>
                <w:rFonts w:ascii="Arial" w:hAnsi="Arial" w:cs="Arial"/>
                <w:iCs/>
                <w:sz w:val="22"/>
                <w:szCs w:val="22"/>
                <w:lang w:val="en-NZ" w:eastAsia="en-US"/>
              </w:rPr>
            </w:pPr>
            <w:r w:rsidRPr="004F06D8">
              <w:rPr>
                <w:rFonts w:asciiTheme="minorHAnsi" w:hAnsiTheme="minorHAnsi"/>
                <w:iCs/>
                <w:sz w:val="20"/>
              </w:rPr>
              <w:t>Firstgas is onsite</w:t>
            </w:r>
            <w:r w:rsidR="004B0DA7">
              <w:rPr>
                <w:rFonts w:asciiTheme="minorHAnsi" w:hAnsiTheme="minorHAnsi"/>
                <w:iCs/>
                <w:sz w:val="20"/>
              </w:rPr>
              <w:t>.</w:t>
            </w:r>
          </w:p>
          <w:p w14:paraId="780542C5" w14:textId="0A173684" w:rsidR="005E14E0" w:rsidRPr="003B6814" w:rsidRDefault="0035517B" w:rsidP="003B6814">
            <w:pPr>
              <w:jc w:val="left"/>
              <w:rPr>
                <w:rFonts w:asciiTheme="minorHAnsi" w:hAnsiTheme="minorHAnsi"/>
                <w:sz w:val="20"/>
                <w:lang w:val="en-NZ"/>
              </w:rPr>
            </w:pPr>
            <w:r w:rsidRPr="0035517B">
              <w:rPr>
                <w:rFonts w:asciiTheme="minorHAnsi" w:hAnsiTheme="minorHAnsi"/>
                <w:iCs/>
                <w:sz w:val="20"/>
              </w:rPr>
              <w:t>Repairs will commence at 19.00.</w:t>
            </w:r>
            <w:r w:rsidRPr="0035517B">
              <w:rPr>
                <w:rFonts w:asciiTheme="minorHAnsi" w:hAnsiTheme="minorHAnsi"/>
                <w:i/>
                <w:sz w:val="20"/>
              </w:rPr>
              <w:t xml:space="preserve"> </w:t>
            </w:r>
            <w:r w:rsidRPr="0035517B">
              <w:rPr>
                <w:rFonts w:asciiTheme="minorHAnsi" w:hAnsiTheme="minorHAnsi"/>
                <w:iCs/>
                <w:sz w:val="20"/>
              </w:rPr>
              <w:t>This repair is estimated to take 72 hours.</w:t>
            </w:r>
          </w:p>
        </w:tc>
      </w:tr>
      <w:tr w:rsidR="00660C21" w14:paraId="20D2813A" w14:textId="77777777" w:rsidTr="00BE0227">
        <w:tc>
          <w:tcPr>
            <w:tcW w:w="3541" w:type="dxa"/>
            <w:shd w:val="clear" w:color="auto" w:fill="F2F2F2" w:themeFill="background1" w:themeFillShade="F2"/>
          </w:tcPr>
          <w:p w14:paraId="22D415BB" w14:textId="77777777" w:rsidR="00660C21" w:rsidRDefault="00660C21" w:rsidP="00660C21">
            <w:pPr>
              <w:spacing w:before="60" w:after="120"/>
              <w:jc w:val="left"/>
              <w:rPr>
                <w:rFonts w:asciiTheme="minorHAnsi" w:hAnsiTheme="minorHAnsi"/>
                <w:b/>
                <w:sz w:val="20"/>
              </w:rPr>
            </w:pPr>
            <w:r>
              <w:rPr>
                <w:rFonts w:asciiTheme="minorHAnsi" w:hAnsiTheme="minorHAnsi"/>
                <w:b/>
                <w:sz w:val="20"/>
              </w:rPr>
              <w:t>Estimated Time to repair underlying problem (if known):</w:t>
            </w:r>
          </w:p>
        </w:tc>
        <w:tc>
          <w:tcPr>
            <w:tcW w:w="6087" w:type="dxa"/>
          </w:tcPr>
          <w:p w14:paraId="3D527EAD" w14:textId="7BC9B3E6" w:rsidR="00660C21" w:rsidRDefault="0089414A" w:rsidP="00B9766F">
            <w:pPr>
              <w:autoSpaceDE w:val="0"/>
              <w:autoSpaceDN w:val="0"/>
              <w:adjustRightInd w:val="0"/>
              <w:spacing w:before="60" w:after="120"/>
              <w:jc w:val="left"/>
              <w:rPr>
                <w:rFonts w:asciiTheme="minorHAnsi" w:hAnsiTheme="minorHAnsi"/>
                <w:sz w:val="20"/>
              </w:rPr>
            </w:pPr>
            <w:r>
              <w:rPr>
                <w:rFonts w:asciiTheme="minorHAnsi" w:hAnsiTheme="minorHAnsi"/>
                <w:sz w:val="20"/>
              </w:rPr>
              <w:t>At least 72</w:t>
            </w:r>
            <w:r w:rsidR="007B1CEE">
              <w:rPr>
                <w:rFonts w:asciiTheme="minorHAnsi" w:hAnsiTheme="minorHAnsi"/>
                <w:sz w:val="20"/>
              </w:rPr>
              <w:t xml:space="preserve"> hours from </w:t>
            </w:r>
            <w:r w:rsidR="005639DB">
              <w:rPr>
                <w:rFonts w:asciiTheme="minorHAnsi" w:hAnsiTheme="minorHAnsi"/>
                <w:sz w:val="20"/>
              </w:rPr>
              <w:t>19.00 today</w:t>
            </w:r>
            <w:r w:rsidR="00AC0312">
              <w:rPr>
                <w:rFonts w:asciiTheme="minorHAnsi" w:hAnsiTheme="minorHAnsi"/>
                <w:sz w:val="20"/>
              </w:rPr>
              <w:t>.</w:t>
            </w:r>
          </w:p>
        </w:tc>
      </w:tr>
      <w:tr w:rsidR="00BE0227" w14:paraId="34A78C04" w14:textId="77777777" w:rsidTr="00BE0227">
        <w:tc>
          <w:tcPr>
            <w:tcW w:w="3541" w:type="dxa"/>
            <w:shd w:val="clear" w:color="auto" w:fill="F2F2F2" w:themeFill="background1" w:themeFillShade="F2"/>
          </w:tcPr>
          <w:p w14:paraId="46B44165" w14:textId="77777777" w:rsidR="00BE0227" w:rsidRDefault="00BE0227" w:rsidP="00BE0227">
            <w:pPr>
              <w:spacing w:before="60" w:after="120"/>
              <w:jc w:val="left"/>
              <w:rPr>
                <w:rFonts w:asciiTheme="minorHAnsi" w:hAnsiTheme="minorHAnsi"/>
                <w:b/>
                <w:sz w:val="20"/>
              </w:rPr>
            </w:pPr>
            <w:r>
              <w:rPr>
                <w:rFonts w:asciiTheme="minorHAnsi" w:hAnsiTheme="minorHAnsi"/>
                <w:b/>
                <w:sz w:val="20"/>
              </w:rPr>
              <w:t>CCO actions being taken to stabilise the gas system:</w:t>
            </w:r>
          </w:p>
        </w:tc>
        <w:tc>
          <w:tcPr>
            <w:tcW w:w="6087" w:type="dxa"/>
          </w:tcPr>
          <w:p w14:paraId="34A65162" w14:textId="370F57F3" w:rsidR="00BE0227" w:rsidRDefault="002C6913" w:rsidP="00BE0227">
            <w:pPr>
              <w:autoSpaceDE w:val="0"/>
              <w:autoSpaceDN w:val="0"/>
              <w:adjustRightInd w:val="0"/>
              <w:spacing w:before="60" w:after="120"/>
              <w:rPr>
                <w:rFonts w:asciiTheme="minorHAnsi" w:hAnsiTheme="minorHAnsi"/>
                <w:sz w:val="20"/>
              </w:rPr>
            </w:pPr>
            <w:r>
              <w:rPr>
                <w:rFonts w:asciiTheme="minorHAnsi" w:hAnsiTheme="minorHAnsi"/>
                <w:sz w:val="20"/>
              </w:rPr>
              <w:t>T</w:t>
            </w:r>
            <w:r w:rsidR="00B11083">
              <w:rPr>
                <w:rFonts w:asciiTheme="minorHAnsi" w:hAnsiTheme="minorHAnsi"/>
                <w:sz w:val="20"/>
              </w:rPr>
              <w:t>he</w:t>
            </w:r>
            <w:r w:rsidR="00BE0227">
              <w:rPr>
                <w:rFonts w:asciiTheme="minorHAnsi" w:hAnsiTheme="minorHAnsi"/>
                <w:sz w:val="20"/>
              </w:rPr>
              <w:t xml:space="preserve"> CCO declared a regional Critical Contingency and issued demand curtailment instructions</w:t>
            </w:r>
            <w:r w:rsidR="00B11083">
              <w:rPr>
                <w:rFonts w:asciiTheme="minorHAnsi" w:hAnsiTheme="minorHAnsi"/>
                <w:sz w:val="20"/>
              </w:rPr>
              <w:t>.</w:t>
            </w:r>
          </w:p>
          <w:p w14:paraId="0C3DA9CB" w14:textId="0523C347" w:rsidR="00BE0227" w:rsidRDefault="00BE0227" w:rsidP="00BE0227">
            <w:pPr>
              <w:autoSpaceDE w:val="0"/>
              <w:autoSpaceDN w:val="0"/>
              <w:adjustRightInd w:val="0"/>
              <w:spacing w:before="60" w:after="120"/>
              <w:rPr>
                <w:rFonts w:asciiTheme="minorHAnsi" w:hAnsiTheme="minorHAnsi"/>
                <w:sz w:val="20"/>
              </w:rPr>
            </w:pPr>
            <w:r>
              <w:rPr>
                <w:rFonts w:asciiTheme="minorHAnsi" w:hAnsiTheme="minorHAnsi"/>
                <w:sz w:val="20"/>
              </w:rPr>
              <w:t xml:space="preserve">The CCO is monitoring the system and liaising with Firstgas </w:t>
            </w:r>
            <w:r w:rsidR="00CF5AE8">
              <w:rPr>
                <w:rFonts w:asciiTheme="minorHAnsi" w:hAnsiTheme="minorHAnsi"/>
                <w:sz w:val="20"/>
              </w:rPr>
              <w:t>to understand</w:t>
            </w:r>
            <w:r>
              <w:rPr>
                <w:rFonts w:asciiTheme="minorHAnsi" w:hAnsiTheme="minorHAnsi"/>
                <w:sz w:val="20"/>
              </w:rPr>
              <w:t xml:space="preserve"> the anticipated return to service times that will determine when demand can be restored.  </w:t>
            </w:r>
          </w:p>
        </w:tc>
      </w:tr>
      <w:tr w:rsidR="00BE0227" w14:paraId="3ABAEDCD" w14:textId="77777777" w:rsidTr="00BE0227">
        <w:tc>
          <w:tcPr>
            <w:tcW w:w="3541" w:type="dxa"/>
            <w:shd w:val="clear" w:color="auto" w:fill="F2F2F2" w:themeFill="background1" w:themeFillShade="F2"/>
          </w:tcPr>
          <w:p w14:paraId="1AB342EE" w14:textId="77777777" w:rsidR="00BE0227" w:rsidRDefault="00BE0227" w:rsidP="00BE0227">
            <w:pPr>
              <w:autoSpaceDE w:val="0"/>
              <w:autoSpaceDN w:val="0"/>
              <w:adjustRightInd w:val="0"/>
              <w:spacing w:before="60" w:after="120"/>
              <w:jc w:val="left"/>
              <w:rPr>
                <w:rFonts w:asciiTheme="minorHAnsi" w:hAnsiTheme="minorHAnsi"/>
                <w:b/>
                <w:sz w:val="20"/>
              </w:rPr>
            </w:pPr>
            <w:r>
              <w:rPr>
                <w:rFonts w:asciiTheme="minorHAnsi" w:hAnsiTheme="minorHAnsi"/>
                <w:b/>
                <w:sz w:val="20"/>
              </w:rPr>
              <w:t>Curtailment Directions issued by CCO and types of consumer installations affected:</w:t>
            </w:r>
          </w:p>
        </w:tc>
        <w:tc>
          <w:tcPr>
            <w:tcW w:w="6087" w:type="dxa"/>
          </w:tcPr>
          <w:p w14:paraId="279A4552" w14:textId="0C352F02" w:rsidR="00D96531" w:rsidRDefault="00BE0227" w:rsidP="00743802">
            <w:pPr>
              <w:autoSpaceDE w:val="0"/>
              <w:autoSpaceDN w:val="0"/>
              <w:adjustRightInd w:val="0"/>
              <w:spacing w:before="60" w:after="120"/>
              <w:rPr>
                <w:rFonts w:asciiTheme="minorHAnsi" w:hAnsiTheme="minorHAnsi"/>
                <w:sz w:val="20"/>
                <w:lang w:val="en-NZ"/>
              </w:rPr>
            </w:pPr>
            <w:r w:rsidRPr="008B33D0">
              <w:rPr>
                <w:rFonts w:asciiTheme="minorHAnsi" w:hAnsiTheme="minorHAnsi"/>
                <w:sz w:val="20"/>
              </w:rPr>
              <w:t>The CCO has issued curtailment instructions</w:t>
            </w:r>
            <w:r w:rsidR="00D96531">
              <w:rPr>
                <w:rFonts w:asciiTheme="minorHAnsi" w:hAnsiTheme="minorHAnsi"/>
                <w:sz w:val="20"/>
              </w:rPr>
              <w:t xml:space="preserve">. </w:t>
            </w:r>
            <w:r w:rsidRPr="008B33D0">
              <w:rPr>
                <w:rFonts w:asciiTheme="minorHAnsi" w:hAnsiTheme="minorHAnsi"/>
                <w:sz w:val="20"/>
                <w:lang w:val="en-NZ"/>
              </w:rPr>
              <w:t>Th</w:t>
            </w:r>
            <w:r w:rsidR="005370B0">
              <w:rPr>
                <w:rFonts w:asciiTheme="minorHAnsi" w:hAnsiTheme="minorHAnsi"/>
                <w:sz w:val="20"/>
                <w:lang w:val="en-NZ"/>
              </w:rPr>
              <w:t>ese</w:t>
            </w:r>
            <w:r w:rsidRPr="008B33D0">
              <w:rPr>
                <w:rFonts w:asciiTheme="minorHAnsi" w:hAnsiTheme="minorHAnsi"/>
                <w:sz w:val="20"/>
                <w:lang w:val="en-NZ"/>
              </w:rPr>
              <w:t xml:space="preserve"> curtailment instruction</w:t>
            </w:r>
            <w:r w:rsidR="005370B0">
              <w:rPr>
                <w:rFonts w:asciiTheme="minorHAnsi" w:hAnsiTheme="minorHAnsi"/>
                <w:sz w:val="20"/>
                <w:lang w:val="en-NZ"/>
              </w:rPr>
              <w:t>s</w:t>
            </w:r>
            <w:r w:rsidRPr="008B33D0">
              <w:rPr>
                <w:rFonts w:asciiTheme="minorHAnsi" w:hAnsiTheme="minorHAnsi"/>
                <w:sz w:val="20"/>
                <w:lang w:val="en-NZ"/>
              </w:rPr>
              <w:t xml:space="preserve"> affect:</w:t>
            </w:r>
          </w:p>
          <w:p w14:paraId="7D68B6C9" w14:textId="67E9E41B" w:rsidR="00114AE7" w:rsidRPr="00114AE7" w:rsidRDefault="00114AE7" w:rsidP="00114AE7">
            <w:pPr>
              <w:numPr>
                <w:ilvl w:val="0"/>
                <w:numId w:val="15"/>
              </w:numPr>
              <w:autoSpaceDE w:val="0"/>
              <w:autoSpaceDN w:val="0"/>
              <w:adjustRightInd w:val="0"/>
              <w:spacing w:before="60" w:after="120"/>
              <w:rPr>
                <w:rFonts w:asciiTheme="minorHAnsi" w:hAnsiTheme="minorHAnsi"/>
                <w:sz w:val="20"/>
                <w:lang w:val="en-NZ"/>
              </w:rPr>
            </w:pPr>
            <w:r w:rsidRPr="00114AE7">
              <w:rPr>
                <w:rFonts w:asciiTheme="minorHAnsi" w:hAnsiTheme="minorHAnsi"/>
                <w:sz w:val="20"/>
                <w:lang w:val="en-NZ"/>
              </w:rPr>
              <w:t>All Band 3 &amp; 4 consumers such as dairy factories, pulp &amp; paper processing, manufacturers, large fast-food outlets, large retail and leisure facilities and glass houses.</w:t>
            </w:r>
          </w:p>
          <w:p w14:paraId="35393C06" w14:textId="19282104" w:rsidR="00114AE7" w:rsidRPr="00114AE7" w:rsidRDefault="00114AE7" w:rsidP="00114AE7">
            <w:pPr>
              <w:numPr>
                <w:ilvl w:val="0"/>
                <w:numId w:val="15"/>
              </w:numPr>
              <w:autoSpaceDE w:val="0"/>
              <w:autoSpaceDN w:val="0"/>
              <w:adjustRightInd w:val="0"/>
              <w:spacing w:before="60" w:after="120"/>
              <w:rPr>
                <w:rFonts w:asciiTheme="minorHAnsi" w:hAnsiTheme="minorHAnsi"/>
                <w:sz w:val="20"/>
                <w:lang w:val="en-NZ"/>
              </w:rPr>
            </w:pPr>
            <w:r w:rsidRPr="00114AE7">
              <w:rPr>
                <w:rFonts w:asciiTheme="minorHAnsi" w:hAnsiTheme="minorHAnsi"/>
                <w:sz w:val="20"/>
                <w:lang w:val="en-NZ"/>
              </w:rPr>
              <w:t>All Band 5 &amp; 6 consumers such as wastewater treatment plants, restaurants, retail outlets, workshops etc.</w:t>
            </w:r>
          </w:p>
          <w:p w14:paraId="28D8CBAF" w14:textId="3034F259" w:rsidR="002C5127" w:rsidRDefault="002C5127" w:rsidP="00BE0227">
            <w:pPr>
              <w:autoSpaceDE w:val="0"/>
              <w:autoSpaceDN w:val="0"/>
              <w:adjustRightInd w:val="0"/>
              <w:spacing w:before="60" w:after="120"/>
              <w:rPr>
                <w:rFonts w:asciiTheme="minorHAnsi" w:hAnsiTheme="minorHAnsi"/>
                <w:sz w:val="20"/>
                <w:lang w:val="en-AU"/>
              </w:rPr>
            </w:pPr>
            <w:r>
              <w:rPr>
                <w:rFonts w:asciiTheme="minorHAnsi" w:hAnsiTheme="minorHAnsi"/>
                <w:sz w:val="20"/>
                <w:lang w:val="en-AU"/>
              </w:rPr>
              <w:t>There are no Band 0, 1 or 2 consumers in the affected area.</w:t>
            </w:r>
          </w:p>
          <w:p w14:paraId="641F5090" w14:textId="02EFF141" w:rsidR="00141870" w:rsidRDefault="00141870" w:rsidP="00BE0227">
            <w:pPr>
              <w:autoSpaceDE w:val="0"/>
              <w:autoSpaceDN w:val="0"/>
              <w:adjustRightInd w:val="0"/>
              <w:spacing w:before="60" w:after="120"/>
              <w:rPr>
                <w:rFonts w:asciiTheme="minorHAnsi" w:hAnsiTheme="minorHAnsi"/>
                <w:sz w:val="20"/>
                <w:lang w:val="en-AU"/>
              </w:rPr>
            </w:pPr>
            <w:r>
              <w:rPr>
                <w:rFonts w:asciiTheme="minorHAnsi" w:hAnsiTheme="minorHAnsi"/>
                <w:sz w:val="20"/>
                <w:lang w:val="en-AU"/>
              </w:rPr>
              <w:t xml:space="preserve">The CCO has requested Retailers to implement media appeals for domestic consumers to </w:t>
            </w:r>
            <w:r w:rsidR="004C6B70">
              <w:rPr>
                <w:rFonts w:asciiTheme="minorHAnsi" w:hAnsiTheme="minorHAnsi"/>
                <w:sz w:val="20"/>
                <w:lang w:val="en-AU"/>
              </w:rPr>
              <w:t>reduce their gas usage.</w:t>
            </w:r>
          </w:p>
          <w:p w14:paraId="6A1B7741" w14:textId="73C90E53" w:rsidR="00BE0227" w:rsidRPr="005370B0" w:rsidRDefault="00705B2A" w:rsidP="00BE0227">
            <w:pPr>
              <w:autoSpaceDE w:val="0"/>
              <w:autoSpaceDN w:val="0"/>
              <w:adjustRightInd w:val="0"/>
              <w:spacing w:before="60" w:after="120"/>
              <w:rPr>
                <w:rFonts w:asciiTheme="minorHAnsi" w:hAnsiTheme="minorHAnsi"/>
                <w:sz w:val="20"/>
                <w:lang w:val="en-AU"/>
              </w:rPr>
            </w:pPr>
            <w:r>
              <w:rPr>
                <w:rFonts w:asciiTheme="minorHAnsi" w:hAnsiTheme="minorHAnsi"/>
                <w:sz w:val="20"/>
                <w:lang w:val="en-AU"/>
              </w:rPr>
              <w:t>Consumers</w:t>
            </w:r>
            <w:r w:rsidR="00BE0227" w:rsidRPr="008B33D0">
              <w:rPr>
                <w:rFonts w:asciiTheme="minorHAnsi" w:hAnsiTheme="minorHAnsi"/>
                <w:sz w:val="20"/>
                <w:lang w:val="en-AU"/>
              </w:rPr>
              <w:t xml:space="preserve"> in Band</w:t>
            </w:r>
            <w:r w:rsidR="00821FA4">
              <w:rPr>
                <w:rFonts w:asciiTheme="minorHAnsi" w:hAnsiTheme="minorHAnsi"/>
                <w:sz w:val="20"/>
                <w:lang w:val="en-AU"/>
              </w:rPr>
              <w:t xml:space="preserve"> </w:t>
            </w:r>
            <w:r w:rsidR="00BE0227" w:rsidRPr="008B33D0">
              <w:rPr>
                <w:rFonts w:asciiTheme="minorHAnsi" w:hAnsiTheme="minorHAnsi"/>
                <w:sz w:val="20"/>
                <w:lang w:val="en-AU"/>
              </w:rPr>
              <w:t>7 are not affected</w:t>
            </w:r>
            <w:r w:rsidR="004C6B70">
              <w:rPr>
                <w:rFonts w:asciiTheme="minorHAnsi" w:hAnsiTheme="minorHAnsi"/>
                <w:sz w:val="20"/>
                <w:lang w:val="en-AU"/>
              </w:rPr>
              <w:t xml:space="preserve"> at this time</w:t>
            </w:r>
            <w:r w:rsidR="00BE0227" w:rsidRPr="008B33D0">
              <w:rPr>
                <w:rFonts w:asciiTheme="minorHAnsi" w:hAnsiTheme="minorHAnsi"/>
                <w:sz w:val="20"/>
                <w:lang w:val="en-AU"/>
              </w:rPr>
              <w:t>.</w:t>
            </w:r>
          </w:p>
        </w:tc>
      </w:tr>
      <w:tr w:rsidR="00F45FAF" w14:paraId="09A851E1" w14:textId="77777777" w:rsidTr="00BE0227">
        <w:tc>
          <w:tcPr>
            <w:tcW w:w="3541" w:type="dxa"/>
            <w:shd w:val="clear" w:color="auto" w:fill="F2F2F2" w:themeFill="background1" w:themeFillShade="F2"/>
          </w:tcPr>
          <w:p w14:paraId="3041AE9C" w14:textId="77777777" w:rsidR="00F45FAF" w:rsidRDefault="00F45FAF" w:rsidP="00F45FAF">
            <w:pPr>
              <w:autoSpaceDE w:val="0"/>
              <w:autoSpaceDN w:val="0"/>
              <w:adjustRightInd w:val="0"/>
              <w:spacing w:before="60" w:after="120"/>
              <w:jc w:val="left"/>
              <w:rPr>
                <w:rFonts w:asciiTheme="minorHAnsi" w:hAnsiTheme="minorHAnsi"/>
                <w:b/>
                <w:sz w:val="20"/>
              </w:rPr>
            </w:pPr>
            <w:r>
              <w:rPr>
                <w:rFonts w:asciiTheme="minorHAnsi" w:hAnsiTheme="minorHAnsi"/>
                <w:b/>
                <w:sz w:val="20"/>
              </w:rPr>
              <w:lastRenderedPageBreak/>
              <w:t>Estimated time and nature of revised curtailment directions:</w:t>
            </w:r>
          </w:p>
        </w:tc>
        <w:tc>
          <w:tcPr>
            <w:tcW w:w="6087" w:type="dxa"/>
          </w:tcPr>
          <w:p w14:paraId="62D4680B" w14:textId="25219548" w:rsidR="00F45FAF" w:rsidRDefault="00F45FAF" w:rsidP="00F45FAF">
            <w:pPr>
              <w:autoSpaceDE w:val="0"/>
              <w:autoSpaceDN w:val="0"/>
              <w:adjustRightInd w:val="0"/>
              <w:spacing w:before="60" w:after="120"/>
              <w:rPr>
                <w:rFonts w:asciiTheme="minorHAnsi" w:hAnsiTheme="minorHAnsi"/>
                <w:sz w:val="20"/>
              </w:rPr>
            </w:pPr>
            <w:r w:rsidRPr="00EF089E">
              <w:rPr>
                <w:rFonts w:asciiTheme="minorHAnsi" w:hAnsiTheme="minorHAnsi"/>
                <w:sz w:val="20"/>
              </w:rPr>
              <w:t>The CCO is monitoring the impact of the curtailment instructions in balancing the transmission system.  If the current load curtailment is not sufficient to stabilise the transmission system, then further curtailment may be required.</w:t>
            </w:r>
          </w:p>
        </w:tc>
      </w:tr>
      <w:tr w:rsidR="00F45FAF" w14:paraId="75E9CDF3" w14:textId="77777777" w:rsidTr="00BE0227">
        <w:tc>
          <w:tcPr>
            <w:tcW w:w="3541" w:type="dxa"/>
            <w:shd w:val="clear" w:color="auto" w:fill="F2F2F2" w:themeFill="background1" w:themeFillShade="F2"/>
          </w:tcPr>
          <w:p w14:paraId="1959DD16" w14:textId="77777777" w:rsidR="00F45FAF" w:rsidRDefault="00F45FAF" w:rsidP="00F45FAF">
            <w:pPr>
              <w:autoSpaceDE w:val="0"/>
              <w:autoSpaceDN w:val="0"/>
              <w:adjustRightInd w:val="0"/>
              <w:spacing w:before="60" w:after="120"/>
              <w:jc w:val="left"/>
              <w:rPr>
                <w:rFonts w:asciiTheme="minorHAnsi" w:hAnsiTheme="minorHAnsi"/>
                <w:b/>
                <w:sz w:val="20"/>
              </w:rPr>
            </w:pPr>
            <w:r>
              <w:rPr>
                <w:rFonts w:asciiTheme="minorHAnsi" w:hAnsiTheme="minorHAnsi"/>
                <w:b/>
                <w:sz w:val="20"/>
              </w:rPr>
              <w:t>Estimated restoration schedule (if known):</w:t>
            </w:r>
          </w:p>
        </w:tc>
        <w:tc>
          <w:tcPr>
            <w:tcW w:w="6087" w:type="dxa"/>
          </w:tcPr>
          <w:p w14:paraId="27835F3F" w14:textId="1468A96D" w:rsidR="00F45FAF" w:rsidRDefault="00F45FAF" w:rsidP="00F45FAF">
            <w:pPr>
              <w:autoSpaceDE w:val="0"/>
              <w:autoSpaceDN w:val="0"/>
              <w:adjustRightInd w:val="0"/>
              <w:spacing w:before="60" w:after="120"/>
              <w:rPr>
                <w:rFonts w:asciiTheme="minorHAnsi" w:hAnsiTheme="minorHAnsi"/>
                <w:sz w:val="20"/>
              </w:rPr>
            </w:pPr>
            <w:r w:rsidRPr="00C42FD7">
              <w:rPr>
                <w:rFonts w:asciiTheme="minorHAnsi" w:hAnsiTheme="minorHAnsi"/>
                <w:sz w:val="20"/>
              </w:rPr>
              <w:t>Restoration instructions will be provided when gas supply into the transmission system is restored.</w:t>
            </w:r>
          </w:p>
        </w:tc>
      </w:tr>
    </w:tbl>
    <w:p w14:paraId="7C64098B" w14:textId="77777777" w:rsidR="00AE3FB4" w:rsidRPr="00CA49A2" w:rsidRDefault="00AE3FB4" w:rsidP="00AE3FB4">
      <w:pPr>
        <w:spacing w:before="60" w:after="120"/>
        <w:jc w:val="both"/>
        <w:rPr>
          <w:rFonts w:asciiTheme="minorHAnsi" w:hAnsiTheme="minorHAnsi" w:cs="TimesNewRomanPSMT-Identity-H"/>
          <w:sz w:val="16"/>
          <w:szCs w:val="16"/>
        </w:rPr>
      </w:pPr>
    </w:p>
    <w:p w14:paraId="24CF1B20" w14:textId="77777777" w:rsidR="00AE3FB4" w:rsidRPr="00CA49A2" w:rsidRDefault="00AE3FB4" w:rsidP="00AE3FB4">
      <w:pPr>
        <w:spacing w:before="60" w:after="120"/>
        <w:jc w:val="both"/>
        <w:rPr>
          <w:rFonts w:asciiTheme="minorHAnsi" w:hAnsiTheme="minorHAnsi" w:cs="TimesNewRomanPS-BoldMT-Identity"/>
          <w:bCs/>
          <w:sz w:val="16"/>
          <w:szCs w:val="16"/>
        </w:rPr>
      </w:pPr>
      <w:r w:rsidRPr="00CA49A2">
        <w:rPr>
          <w:rFonts w:asciiTheme="minorHAnsi" w:hAnsiTheme="minorHAnsi" w:cs="TimesNewRomanPS-BoldMT-Identity"/>
          <w:bCs/>
          <w:sz w:val="16"/>
          <w:szCs w:val="16"/>
        </w:rPr>
        <w:t xml:space="preserve">This notice is </w:t>
      </w:r>
      <w:r w:rsidRPr="00CA49A2">
        <w:rPr>
          <w:rFonts w:asciiTheme="minorHAnsi" w:hAnsiTheme="minorHAnsi"/>
          <w:sz w:val="16"/>
          <w:szCs w:val="16"/>
          <w:lang w:val="en-NZ"/>
        </w:rPr>
        <w:t xml:space="preserve">supplementary to the other notices issued by the CCO during a critical contingency.  </w:t>
      </w:r>
    </w:p>
    <w:p w14:paraId="38505765" w14:textId="77777777" w:rsidR="00AE3FB4" w:rsidRPr="00CA49A2" w:rsidRDefault="00AE3FB4" w:rsidP="00AE3FB4">
      <w:pPr>
        <w:spacing w:before="60" w:after="120"/>
        <w:rPr>
          <w:rFonts w:asciiTheme="minorHAnsi" w:hAnsiTheme="minorHAnsi"/>
          <w:sz w:val="16"/>
          <w:szCs w:val="16"/>
          <w:lang w:val="en-NZ"/>
        </w:rPr>
      </w:pPr>
      <w:r w:rsidRPr="00CA49A2">
        <w:rPr>
          <w:rFonts w:asciiTheme="minorHAnsi" w:hAnsiTheme="minorHAnsi"/>
          <w:sz w:val="16"/>
          <w:szCs w:val="16"/>
        </w:rPr>
        <w:t xml:space="preserve">This notice </w:t>
      </w:r>
      <w:r w:rsidRPr="00CA49A2">
        <w:rPr>
          <w:rFonts w:asciiTheme="minorHAnsi" w:hAnsiTheme="minorHAnsi"/>
          <w:sz w:val="16"/>
          <w:szCs w:val="16"/>
          <w:lang w:val="en-NZ"/>
        </w:rPr>
        <w:t xml:space="preserve">does not contain any directions or declarations and is published to provide more information and forecasts about the status of the critical contingency.  </w:t>
      </w:r>
    </w:p>
    <w:p w14:paraId="7D357D14" w14:textId="77777777" w:rsidR="00AE3FB4" w:rsidRPr="00CA49A2" w:rsidRDefault="00AE3FB4" w:rsidP="00AE3FB4">
      <w:pPr>
        <w:spacing w:before="60" w:after="120"/>
        <w:rPr>
          <w:rFonts w:asciiTheme="minorHAnsi" w:hAnsiTheme="minorHAnsi"/>
          <w:sz w:val="16"/>
          <w:szCs w:val="16"/>
        </w:rPr>
      </w:pPr>
      <w:r w:rsidRPr="00CA49A2">
        <w:rPr>
          <w:rFonts w:asciiTheme="minorHAnsi" w:hAnsiTheme="minorHAnsi"/>
          <w:sz w:val="16"/>
          <w:szCs w:val="16"/>
          <w:lang w:val="en-NZ"/>
        </w:rPr>
        <w:t>The information contained in Status Update Notices is based on the best information/knowledge available to the CCO at the time of publication and may vary over the duration of the event as the situation changes/develops.</w:t>
      </w:r>
    </w:p>
    <w:p w14:paraId="33298497" w14:textId="647A5ACA" w:rsidR="003A30E8" w:rsidRDefault="00AE3FB4" w:rsidP="00AE3FB4">
      <w:pPr>
        <w:spacing w:before="60" w:after="120"/>
        <w:jc w:val="both"/>
        <w:rPr>
          <w:rFonts w:asciiTheme="minorHAnsi" w:hAnsiTheme="minorHAnsi"/>
          <w:sz w:val="16"/>
          <w:szCs w:val="16"/>
        </w:rPr>
      </w:pPr>
      <w:r w:rsidRPr="00CA49A2">
        <w:rPr>
          <w:rFonts w:asciiTheme="minorHAnsi" w:hAnsiTheme="minorHAnsi"/>
          <w:sz w:val="16"/>
          <w:szCs w:val="16"/>
        </w:rPr>
        <w:t xml:space="preserve">The CCO will issue this Status Update to the stakeholders listed in the CCO Information Guide and publish this notice </w:t>
      </w:r>
      <w:r>
        <w:rPr>
          <w:rFonts w:asciiTheme="minorHAnsi" w:hAnsiTheme="minorHAnsi"/>
          <w:sz w:val="16"/>
          <w:szCs w:val="16"/>
        </w:rPr>
        <w:t>on</w:t>
      </w:r>
      <w:r w:rsidRPr="00CA49A2">
        <w:rPr>
          <w:rFonts w:asciiTheme="minorHAnsi" w:hAnsiTheme="minorHAnsi"/>
          <w:sz w:val="16"/>
          <w:szCs w:val="16"/>
        </w:rPr>
        <w:t xml:space="preserve"> the CCO </w:t>
      </w:r>
      <w:r>
        <w:rPr>
          <w:rFonts w:asciiTheme="minorHAnsi" w:hAnsiTheme="minorHAnsi"/>
          <w:sz w:val="16"/>
          <w:szCs w:val="16"/>
        </w:rPr>
        <w:t>web</w:t>
      </w:r>
      <w:r w:rsidRPr="00CA49A2">
        <w:rPr>
          <w:rFonts w:asciiTheme="minorHAnsi" w:hAnsiTheme="minorHAnsi"/>
          <w:sz w:val="16"/>
          <w:szCs w:val="16"/>
        </w:rPr>
        <w:t xml:space="preserve"> site at</w:t>
      </w:r>
      <w:r w:rsidR="003A30E8">
        <w:rPr>
          <w:rFonts w:asciiTheme="minorHAnsi" w:hAnsiTheme="minorHAnsi"/>
          <w:sz w:val="16"/>
          <w:szCs w:val="16"/>
        </w:rPr>
        <w:t xml:space="preserve"> </w:t>
      </w:r>
      <w:hyperlink r:id="rId8" w:history="1">
        <w:r w:rsidR="003A30E8" w:rsidRPr="006B4BCD">
          <w:rPr>
            <w:rStyle w:val="Hyperlink"/>
            <w:rFonts w:asciiTheme="minorHAnsi" w:hAnsiTheme="minorHAnsi"/>
            <w:sz w:val="16"/>
            <w:szCs w:val="16"/>
          </w:rPr>
          <w:t>https://www.cco.org.nz/current-event/</w:t>
        </w:r>
      </w:hyperlink>
    </w:p>
    <w:p w14:paraId="080C5BBC" w14:textId="56AC82FA" w:rsidR="00AE3FB4" w:rsidRPr="00CA49A2" w:rsidRDefault="003A30E8" w:rsidP="00AE3FB4">
      <w:pPr>
        <w:spacing w:before="60" w:after="120"/>
        <w:jc w:val="both"/>
        <w:rPr>
          <w:rFonts w:asciiTheme="minorHAnsi" w:hAnsiTheme="minorHAnsi" w:cs="TimesNewRomanPSMT-Identity-H"/>
          <w:sz w:val="16"/>
          <w:szCs w:val="16"/>
        </w:rPr>
      </w:pPr>
      <w:r w:rsidRPr="00CA49A2">
        <w:rPr>
          <w:rFonts w:asciiTheme="minorHAnsi" w:hAnsiTheme="minorHAnsi" w:cs="TimesNewRomanPSMT-Identity-H"/>
          <w:sz w:val="16"/>
          <w:szCs w:val="16"/>
        </w:rPr>
        <w:t xml:space="preserve"> </w:t>
      </w:r>
    </w:p>
    <w:bookmarkEnd w:id="1"/>
    <w:p w14:paraId="5D27EB53" w14:textId="77777777" w:rsidR="00CA49A2" w:rsidRPr="00D66736" w:rsidRDefault="00CA49A2" w:rsidP="00AE3FB4">
      <w:pPr>
        <w:pStyle w:val="NoNum"/>
      </w:pPr>
    </w:p>
    <w:sectPr w:rsidR="00CA49A2" w:rsidRPr="00D66736" w:rsidSect="009A2CC1">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24C8E" w14:textId="77777777" w:rsidR="00170949" w:rsidRDefault="00170949">
      <w:r>
        <w:separator/>
      </w:r>
    </w:p>
  </w:endnote>
  <w:endnote w:type="continuationSeparator" w:id="0">
    <w:p w14:paraId="4FF00B5B" w14:textId="77777777" w:rsidR="00170949" w:rsidRDefault="0017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Identity-H">
    <w:panose1 w:val="00000000000000000000"/>
    <w:charset w:val="00"/>
    <w:family w:val="auto"/>
    <w:notTrueType/>
    <w:pitch w:val="default"/>
    <w:sig w:usb0="00000003" w:usb1="08070000" w:usb2="00000010" w:usb3="00000000" w:csb0="00020001" w:csb1="00000000"/>
  </w:font>
  <w:font w:name="TimesNewRomanPS-BoldMT-Identit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2ED1" w14:textId="77777777" w:rsidR="00EC586A" w:rsidRDefault="00EC5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E05E" w14:textId="77777777" w:rsidR="00EC586A" w:rsidRDefault="00EC5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41EF" w14:textId="77777777" w:rsidR="00EC586A" w:rsidRDefault="00EC5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1521E" w14:textId="77777777" w:rsidR="00170949" w:rsidRDefault="00170949">
      <w:r>
        <w:separator/>
      </w:r>
    </w:p>
  </w:footnote>
  <w:footnote w:type="continuationSeparator" w:id="0">
    <w:p w14:paraId="39DA19EB" w14:textId="77777777" w:rsidR="00170949" w:rsidRDefault="0017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6784" w14:textId="77777777" w:rsidR="00EC586A" w:rsidRDefault="00EC5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3340E" w14:textId="2283DDF1" w:rsidR="00A976E8" w:rsidRDefault="00000000" w:rsidP="009617F1">
    <w:pPr>
      <w:pStyle w:val="Header"/>
      <w:jc w:val="center"/>
    </w:pPr>
    <w:r>
      <w:rPr>
        <w:noProof/>
      </w:rPr>
      <w:pict w14:anchorId="442B7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75345" o:spid="_x0000_s1025" type="#_x0000_t136" style="position:absolute;left:0;text-align:left;margin-left:0;margin-top:0;width:815.4pt;height:81pt;rotation:315;z-index:-251658752;mso-position-horizontal:center;mso-position-horizontal-relative:margin;mso-position-vertical:center;mso-position-vertical-relative:margin" o:allowincell="f" fillcolor="red" stroked="f">
          <v:fill opacity=".5"/>
          <v:textpath style="font-family:&quot;Calibri&quot;;font-size:66pt" string="                        Exercise Tukurua"/>
          <w10:wrap anchorx="margin" anchory="margin"/>
        </v:shape>
      </w:pict>
    </w:r>
    <w:r w:rsidR="00A976E8" w:rsidRPr="00324F45">
      <w:rPr>
        <w:b/>
        <w:bCs/>
        <w:color w:val="FF0000"/>
        <w:sz w:val="44"/>
        <w:szCs w:val="44"/>
      </w:rPr>
      <w:t xml:space="preserve">EXERCISE </w:t>
    </w:r>
    <w:r w:rsidR="00342574">
      <w:rPr>
        <w:b/>
        <w:bCs/>
        <w:color w:val="FF0000"/>
        <w:sz w:val="44"/>
        <w:szCs w:val="44"/>
      </w:rPr>
      <w:t>TUKURUA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D760" w14:textId="77777777" w:rsidR="00EC586A" w:rsidRDefault="00EC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3304BA6"/>
    <w:lvl w:ilvl="0">
      <w:start w:val="1"/>
      <w:numFmt w:val="decimal"/>
      <w:pStyle w:val="Heading1"/>
      <w:lvlText w:val="%1."/>
      <w:lvlJc w:val="left"/>
      <w:pPr>
        <w:tabs>
          <w:tab w:val="num" w:pos="851"/>
        </w:tabs>
        <w:ind w:left="851" w:hanging="851"/>
      </w:pPr>
      <w:rPr>
        <w:rFonts w:asciiTheme="minorHAnsi" w:hAnsiTheme="minorHAnsi" w:cs="Arial" w:hint="default"/>
        <w:b/>
        <w:i w:val="0"/>
        <w:color w:val="000000"/>
        <w:sz w:val="21"/>
      </w:rPr>
    </w:lvl>
    <w:lvl w:ilvl="1">
      <w:start w:val="1"/>
      <w:numFmt w:val="decimal"/>
      <w:pStyle w:val="Heading2"/>
      <w:lvlText w:val="%1.%2"/>
      <w:lvlJc w:val="left"/>
      <w:pPr>
        <w:tabs>
          <w:tab w:val="num" w:pos="1702"/>
        </w:tabs>
        <w:ind w:left="1702" w:hanging="851"/>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552"/>
        </w:tabs>
        <w:ind w:left="2552" w:hanging="851"/>
      </w:pPr>
      <w:rPr>
        <w:rFonts w:ascii="Calibri" w:hAnsi="Calibri" w:cs="Arial" w:hint="default"/>
        <w:b/>
        <w:i w:val="0"/>
        <w:color w:val="000000"/>
        <w:sz w:val="20"/>
        <w:szCs w:val="20"/>
      </w:rPr>
    </w:lvl>
    <w:lvl w:ilvl="3">
      <w:start w:val="1"/>
      <w:numFmt w:val="lowerLetter"/>
      <w:pStyle w:val="Heading4"/>
      <w:lvlText w:val="(%4)"/>
      <w:lvlJc w:val="left"/>
      <w:pPr>
        <w:tabs>
          <w:tab w:val="num" w:pos="3402"/>
        </w:tabs>
        <w:ind w:left="3402" w:hanging="850"/>
      </w:pPr>
      <w:rPr>
        <w:rFonts w:ascii="Arial" w:hAnsi="Arial" w:cs="Arial" w:hint="default"/>
        <w:b w:val="0"/>
        <w:i w:val="0"/>
        <w:color w:val="000000"/>
        <w:sz w:val="21"/>
      </w:rPr>
    </w:lvl>
    <w:lvl w:ilvl="4">
      <w:start w:val="1"/>
      <w:numFmt w:val="lowerRoman"/>
      <w:pStyle w:val="Heading5"/>
      <w:lvlText w:val="(%5)"/>
      <w:lvlJc w:val="left"/>
      <w:pPr>
        <w:tabs>
          <w:tab w:val="num" w:pos="4253"/>
        </w:tabs>
        <w:ind w:left="4253" w:hanging="851"/>
      </w:pPr>
      <w:rPr>
        <w:rFonts w:ascii="Arial" w:hAnsi="Arial" w:cs="Arial" w:hint="default"/>
        <w:color w:val="000000"/>
        <w:sz w:val="21"/>
      </w:rPr>
    </w:lvl>
    <w:lvl w:ilvl="5">
      <w:start w:val="1"/>
      <w:numFmt w:val="none"/>
      <w:pStyle w:val="Heading6"/>
      <w:suff w:val="nothing"/>
      <w:lvlText w:val=""/>
      <w:lvlJc w:val="left"/>
      <w:pPr>
        <w:ind w:left="0" w:firstLine="0"/>
      </w:pPr>
      <w:rPr>
        <w:rFonts w:ascii="Arial" w:hAnsi="Arial" w:cs="Arial" w:hint="default"/>
        <w:color w:val="000000"/>
        <w:sz w:val="21"/>
      </w:rPr>
    </w:lvl>
    <w:lvl w:ilvl="6">
      <w:start w:val="1"/>
      <w:numFmt w:val="none"/>
      <w:pStyle w:val="Heading7"/>
      <w:suff w:val="nothing"/>
      <w:lvlText w:val=""/>
      <w:lvlJc w:val="left"/>
      <w:pPr>
        <w:ind w:left="0" w:firstLine="0"/>
      </w:pPr>
      <w:rPr>
        <w:rFonts w:ascii="Arial" w:hAnsi="Arial" w:cs="Arial" w:hint="default"/>
        <w:color w:val="000000"/>
        <w:sz w:val="21"/>
      </w:rPr>
    </w:lvl>
    <w:lvl w:ilvl="7">
      <w:start w:val="1"/>
      <w:numFmt w:val="none"/>
      <w:pStyle w:val="Heading8"/>
      <w:suff w:val="nothing"/>
      <w:lvlText w:val=""/>
      <w:lvlJc w:val="left"/>
      <w:pPr>
        <w:ind w:left="0" w:firstLine="0"/>
      </w:pPr>
      <w:rPr>
        <w:rFonts w:ascii="Arial" w:hAnsi="Arial" w:cs="Arial" w:hint="default"/>
        <w:color w:val="000000"/>
        <w:sz w:val="21"/>
      </w:rPr>
    </w:lvl>
    <w:lvl w:ilvl="8">
      <w:start w:val="1"/>
      <w:numFmt w:val="none"/>
      <w:pStyle w:val="Heading9"/>
      <w:suff w:val="nothing"/>
      <w:lvlText w:val=""/>
      <w:lvlJc w:val="left"/>
      <w:pPr>
        <w:ind w:left="0" w:firstLine="0"/>
      </w:pPr>
      <w:rPr>
        <w:rFonts w:ascii="Arial" w:hAnsi="Arial" w:cs="Arial" w:hint="default"/>
        <w:color w:val="000000"/>
        <w:sz w:val="21"/>
      </w:rPr>
    </w:lvl>
  </w:abstractNum>
  <w:abstractNum w:abstractNumId="1" w15:restartNumberingAfterBreak="0">
    <w:nsid w:val="0528747E"/>
    <w:multiLevelType w:val="hybridMultilevel"/>
    <w:tmpl w:val="CAC0C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A137A"/>
    <w:multiLevelType w:val="hybridMultilevel"/>
    <w:tmpl w:val="A0824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386327"/>
    <w:multiLevelType w:val="hybridMultilevel"/>
    <w:tmpl w:val="3724C28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C24951"/>
    <w:multiLevelType w:val="hybridMultilevel"/>
    <w:tmpl w:val="BE4CD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917359"/>
    <w:multiLevelType w:val="hybridMultilevel"/>
    <w:tmpl w:val="FAF076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BE51F48"/>
    <w:multiLevelType w:val="hybridMultilevel"/>
    <w:tmpl w:val="BF6C3AD6"/>
    <w:lvl w:ilvl="0" w:tplc="ADA06CB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60460C"/>
    <w:multiLevelType w:val="hybridMultilevel"/>
    <w:tmpl w:val="01BE2854"/>
    <w:lvl w:ilvl="0" w:tplc="14090001">
      <w:start w:val="1"/>
      <w:numFmt w:val="bullet"/>
      <w:lvlText w:val=""/>
      <w:lvlJc w:val="left"/>
      <w:pPr>
        <w:ind w:left="2160" w:hanging="360"/>
      </w:pPr>
      <w:rPr>
        <w:rFonts w:ascii="Symbol" w:hAnsi="Symbol" w:hint="default"/>
      </w:rPr>
    </w:lvl>
    <w:lvl w:ilvl="1" w:tplc="14090003">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8" w15:restartNumberingAfterBreak="0">
    <w:nsid w:val="46097CAD"/>
    <w:multiLevelType w:val="hybridMultilevel"/>
    <w:tmpl w:val="9F723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BAF383A"/>
    <w:multiLevelType w:val="multilevel"/>
    <w:tmpl w:val="F7761BFC"/>
    <w:lvl w:ilvl="0">
      <w:start w:val="1"/>
      <w:numFmt w:val="decimal"/>
      <w:lvlText w:val="%1."/>
      <w:lvlJc w:val="left"/>
      <w:pPr>
        <w:tabs>
          <w:tab w:val="num" w:pos="851"/>
        </w:tabs>
        <w:ind w:left="851" w:hanging="851"/>
      </w:pPr>
      <w:rPr>
        <w:rFonts w:ascii="Arial" w:hAnsi="Arial" w:cs="Arial" w:hint="default"/>
        <w:b/>
        <w:i w:val="0"/>
        <w:color w:val="000000"/>
        <w:sz w:val="21"/>
      </w:rPr>
    </w:lvl>
    <w:lvl w:ilvl="1">
      <w:start w:val="1"/>
      <w:numFmt w:val="decimal"/>
      <w:pStyle w:val="ScheduleH2"/>
      <w:lvlText w:val="4.%2"/>
      <w:lvlJc w:val="left"/>
      <w:pPr>
        <w:tabs>
          <w:tab w:val="num" w:pos="851"/>
        </w:tabs>
        <w:ind w:left="851" w:hanging="851"/>
      </w:pPr>
      <w:rPr>
        <w:rFonts w:ascii="Arial" w:hAnsi="Arial" w:cs="Arial" w:hint="default"/>
        <w:b/>
        <w:i w:val="0"/>
        <w:color w:val="000000"/>
        <w:sz w:val="21"/>
      </w:rPr>
    </w:lvl>
    <w:lvl w:ilvl="2">
      <w:start w:val="1"/>
      <w:numFmt w:val="lowerLetter"/>
      <w:pStyle w:val="ScheduleH3"/>
      <w:lvlText w:val="(%3)"/>
      <w:lvlJc w:val="left"/>
      <w:pPr>
        <w:tabs>
          <w:tab w:val="num" w:pos="1701"/>
        </w:tabs>
        <w:ind w:left="1701" w:hanging="850"/>
      </w:pPr>
      <w:rPr>
        <w:rFonts w:ascii="Arial" w:hAnsi="Arial" w:cs="Arial" w:hint="default"/>
        <w:b/>
        <w:i w:val="0"/>
        <w:color w:val="000000"/>
        <w:sz w:val="21"/>
      </w:rPr>
    </w:lvl>
    <w:lvl w:ilvl="3">
      <w:start w:val="1"/>
      <w:numFmt w:val="lowerRoman"/>
      <w:pStyle w:val="ScheduleH4"/>
      <w:lvlText w:val="(%4)"/>
      <w:lvlJc w:val="left"/>
      <w:pPr>
        <w:tabs>
          <w:tab w:val="num" w:pos="2552"/>
        </w:tabs>
        <w:ind w:left="2552" w:hanging="851"/>
      </w:pPr>
      <w:rPr>
        <w:rFonts w:ascii="Arial" w:hAnsi="Arial" w:cs="Arial" w:hint="default"/>
        <w:b/>
        <w:i w:val="0"/>
        <w:color w:val="000000"/>
        <w:sz w:val="21"/>
      </w:rPr>
    </w:lvl>
    <w:lvl w:ilvl="4">
      <w:start w:val="1"/>
      <w:numFmt w:val="upperLetter"/>
      <w:pStyle w:val="ScheduleH5"/>
      <w:lvlText w:val="(%5)"/>
      <w:lvlJc w:val="left"/>
      <w:pPr>
        <w:tabs>
          <w:tab w:val="num" w:pos="3402"/>
        </w:tabs>
        <w:ind w:left="3402" w:hanging="850"/>
      </w:pPr>
      <w:rPr>
        <w:rFonts w:ascii="Arial" w:hAnsi="Arial" w:cs="Arial" w:hint="default"/>
        <w:b/>
        <w:i w:val="0"/>
        <w:color w:val="000000"/>
        <w:sz w:val="21"/>
      </w:rPr>
    </w:lvl>
    <w:lvl w:ilvl="5">
      <w:start w:val="1"/>
      <w:numFmt w:val="decimal"/>
      <w:lvlText w:val="(%4)%5.%6."/>
      <w:lvlJc w:val="left"/>
      <w:pPr>
        <w:tabs>
          <w:tab w:val="num" w:pos="4844"/>
        </w:tabs>
        <w:ind w:left="4844" w:hanging="720"/>
      </w:pPr>
      <w:rPr>
        <w:rFonts w:ascii="Arial" w:hAnsi="Arial" w:cs="Arial" w:hint="default"/>
        <w:color w:val="000000"/>
        <w:sz w:val="21"/>
      </w:rPr>
    </w:lvl>
    <w:lvl w:ilvl="6">
      <w:start w:val="1"/>
      <w:numFmt w:val="decimal"/>
      <w:lvlText w:val="(%4)%5.%6.%7."/>
      <w:lvlJc w:val="left"/>
      <w:pPr>
        <w:tabs>
          <w:tab w:val="num" w:pos="0"/>
        </w:tabs>
        <w:ind w:left="5564" w:hanging="720"/>
      </w:pPr>
      <w:rPr>
        <w:rFonts w:ascii="Arial" w:hAnsi="Arial" w:cs="Arial" w:hint="default"/>
        <w:color w:val="000000"/>
        <w:sz w:val="21"/>
      </w:rPr>
    </w:lvl>
    <w:lvl w:ilvl="7">
      <w:start w:val="1"/>
      <w:numFmt w:val="decimal"/>
      <w:lvlText w:val="(%4)%5.%6.%7.%8."/>
      <w:lvlJc w:val="left"/>
      <w:pPr>
        <w:tabs>
          <w:tab w:val="num" w:pos="0"/>
        </w:tabs>
        <w:ind w:left="6284" w:hanging="720"/>
      </w:pPr>
      <w:rPr>
        <w:rFonts w:ascii="Arial" w:hAnsi="Arial" w:cs="Arial" w:hint="default"/>
        <w:color w:val="000000"/>
        <w:sz w:val="21"/>
      </w:rPr>
    </w:lvl>
    <w:lvl w:ilvl="8">
      <w:start w:val="1"/>
      <w:numFmt w:val="decimal"/>
      <w:lvlText w:val="(%4)%5.%6.%7.%8.%9."/>
      <w:lvlJc w:val="left"/>
      <w:pPr>
        <w:tabs>
          <w:tab w:val="num" w:pos="0"/>
        </w:tabs>
        <w:ind w:left="7004" w:hanging="720"/>
      </w:pPr>
      <w:rPr>
        <w:rFonts w:ascii="Arial" w:hAnsi="Arial" w:cs="Arial" w:hint="default"/>
        <w:color w:val="000000"/>
        <w:sz w:val="21"/>
      </w:rPr>
    </w:lvl>
  </w:abstractNum>
  <w:abstractNum w:abstractNumId="10" w15:restartNumberingAfterBreak="0">
    <w:nsid w:val="50481043"/>
    <w:multiLevelType w:val="hybridMultilevel"/>
    <w:tmpl w:val="0D2005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787612E6"/>
    <w:multiLevelType w:val="hybridMultilevel"/>
    <w:tmpl w:val="83C230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B912FF9"/>
    <w:multiLevelType w:val="hybridMultilevel"/>
    <w:tmpl w:val="379A9F3E"/>
    <w:lvl w:ilvl="0" w:tplc="AD2ABFBA">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7739702">
    <w:abstractNumId w:val="0"/>
  </w:num>
  <w:num w:numId="2" w16cid:durableId="536893284">
    <w:abstractNumId w:val="9"/>
  </w:num>
  <w:num w:numId="3" w16cid:durableId="741100105">
    <w:abstractNumId w:val="6"/>
  </w:num>
  <w:num w:numId="4" w16cid:durableId="1308826396">
    <w:abstractNumId w:val="10"/>
  </w:num>
  <w:num w:numId="5" w16cid:durableId="1944878889">
    <w:abstractNumId w:val="12"/>
  </w:num>
  <w:num w:numId="6" w16cid:durableId="2058357461">
    <w:abstractNumId w:val="1"/>
  </w:num>
  <w:num w:numId="7" w16cid:durableId="1205404543">
    <w:abstractNumId w:val="5"/>
  </w:num>
  <w:num w:numId="8" w16cid:durableId="260529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550351">
    <w:abstractNumId w:val="7"/>
  </w:num>
  <w:num w:numId="10" w16cid:durableId="636842692">
    <w:abstractNumId w:val="11"/>
  </w:num>
  <w:num w:numId="11" w16cid:durableId="286357318">
    <w:abstractNumId w:val="3"/>
  </w:num>
  <w:num w:numId="12" w16cid:durableId="583877950">
    <w:abstractNumId w:val="0"/>
  </w:num>
  <w:num w:numId="13" w16cid:durableId="1277562159">
    <w:abstractNumId w:val="0"/>
  </w:num>
  <w:num w:numId="14" w16cid:durableId="441192993">
    <w:abstractNumId w:val="4"/>
  </w:num>
  <w:num w:numId="15" w16cid:durableId="1492672901">
    <w:abstractNumId w:val="8"/>
  </w:num>
  <w:num w:numId="16" w16cid:durableId="130596756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F0"/>
    <w:rsid w:val="00001A61"/>
    <w:rsid w:val="000028D7"/>
    <w:rsid w:val="00002E32"/>
    <w:rsid w:val="00003CB3"/>
    <w:rsid w:val="00011451"/>
    <w:rsid w:val="00015063"/>
    <w:rsid w:val="00015784"/>
    <w:rsid w:val="00016571"/>
    <w:rsid w:val="000176CB"/>
    <w:rsid w:val="00022148"/>
    <w:rsid w:val="000221A3"/>
    <w:rsid w:val="000241B9"/>
    <w:rsid w:val="00024526"/>
    <w:rsid w:val="00024705"/>
    <w:rsid w:val="00025E2E"/>
    <w:rsid w:val="00026E9D"/>
    <w:rsid w:val="0002748D"/>
    <w:rsid w:val="000319B5"/>
    <w:rsid w:val="00035F2C"/>
    <w:rsid w:val="000409A5"/>
    <w:rsid w:val="000435A7"/>
    <w:rsid w:val="00047155"/>
    <w:rsid w:val="0005010C"/>
    <w:rsid w:val="000521B7"/>
    <w:rsid w:val="00052EB0"/>
    <w:rsid w:val="0005327E"/>
    <w:rsid w:val="00057826"/>
    <w:rsid w:val="0006566B"/>
    <w:rsid w:val="0006748D"/>
    <w:rsid w:val="00067E6C"/>
    <w:rsid w:val="00074108"/>
    <w:rsid w:val="00074E31"/>
    <w:rsid w:val="0007666A"/>
    <w:rsid w:val="00081419"/>
    <w:rsid w:val="00082229"/>
    <w:rsid w:val="00083912"/>
    <w:rsid w:val="00084A28"/>
    <w:rsid w:val="00085063"/>
    <w:rsid w:val="000852F6"/>
    <w:rsid w:val="0008721B"/>
    <w:rsid w:val="00091359"/>
    <w:rsid w:val="00094EFE"/>
    <w:rsid w:val="000A5F94"/>
    <w:rsid w:val="000A6D48"/>
    <w:rsid w:val="000B0351"/>
    <w:rsid w:val="000B0581"/>
    <w:rsid w:val="000B5927"/>
    <w:rsid w:val="000B6E48"/>
    <w:rsid w:val="000C2EEE"/>
    <w:rsid w:val="000C45B4"/>
    <w:rsid w:val="000C5265"/>
    <w:rsid w:val="000C5ADB"/>
    <w:rsid w:val="000D115F"/>
    <w:rsid w:val="000D5F5A"/>
    <w:rsid w:val="000E1680"/>
    <w:rsid w:val="000E21B6"/>
    <w:rsid w:val="000F0490"/>
    <w:rsid w:val="000F0FAD"/>
    <w:rsid w:val="000F2086"/>
    <w:rsid w:val="000F5468"/>
    <w:rsid w:val="000F6DD6"/>
    <w:rsid w:val="00104B6F"/>
    <w:rsid w:val="00105E87"/>
    <w:rsid w:val="00106DF0"/>
    <w:rsid w:val="0010725D"/>
    <w:rsid w:val="0010798E"/>
    <w:rsid w:val="0011096A"/>
    <w:rsid w:val="00114AE7"/>
    <w:rsid w:val="00115A79"/>
    <w:rsid w:val="00117198"/>
    <w:rsid w:val="00117DD5"/>
    <w:rsid w:val="00120F4C"/>
    <w:rsid w:val="00127C31"/>
    <w:rsid w:val="0013251A"/>
    <w:rsid w:val="0013740E"/>
    <w:rsid w:val="00141870"/>
    <w:rsid w:val="00145C4D"/>
    <w:rsid w:val="00147EE4"/>
    <w:rsid w:val="00155245"/>
    <w:rsid w:val="00155E58"/>
    <w:rsid w:val="001617C7"/>
    <w:rsid w:val="00162CFB"/>
    <w:rsid w:val="001638C5"/>
    <w:rsid w:val="00163E9C"/>
    <w:rsid w:val="00167BE1"/>
    <w:rsid w:val="00170949"/>
    <w:rsid w:val="00174466"/>
    <w:rsid w:val="00174A23"/>
    <w:rsid w:val="00175330"/>
    <w:rsid w:val="00176120"/>
    <w:rsid w:val="00176439"/>
    <w:rsid w:val="00180DD5"/>
    <w:rsid w:val="00192C60"/>
    <w:rsid w:val="00193993"/>
    <w:rsid w:val="001A0908"/>
    <w:rsid w:val="001A1A54"/>
    <w:rsid w:val="001A259F"/>
    <w:rsid w:val="001A2B71"/>
    <w:rsid w:val="001A4910"/>
    <w:rsid w:val="001A7EB3"/>
    <w:rsid w:val="001B1176"/>
    <w:rsid w:val="001B2E63"/>
    <w:rsid w:val="001B54D1"/>
    <w:rsid w:val="001B6B8B"/>
    <w:rsid w:val="001C1CCE"/>
    <w:rsid w:val="001C2460"/>
    <w:rsid w:val="001C62D1"/>
    <w:rsid w:val="001C7099"/>
    <w:rsid w:val="001D03DB"/>
    <w:rsid w:val="001D0586"/>
    <w:rsid w:val="001D3F02"/>
    <w:rsid w:val="001D5775"/>
    <w:rsid w:val="001D65F0"/>
    <w:rsid w:val="001E2CE7"/>
    <w:rsid w:val="001E3022"/>
    <w:rsid w:val="001E3660"/>
    <w:rsid w:val="001E427D"/>
    <w:rsid w:val="001F0155"/>
    <w:rsid w:val="00201FB4"/>
    <w:rsid w:val="002046A8"/>
    <w:rsid w:val="0021236B"/>
    <w:rsid w:val="00217E60"/>
    <w:rsid w:val="002220C9"/>
    <w:rsid w:val="0022253A"/>
    <w:rsid w:val="0022335F"/>
    <w:rsid w:val="0022349B"/>
    <w:rsid w:val="002237AD"/>
    <w:rsid w:val="00223F3A"/>
    <w:rsid w:val="002277B7"/>
    <w:rsid w:val="0023154D"/>
    <w:rsid w:val="00232EAC"/>
    <w:rsid w:val="002403BE"/>
    <w:rsid w:val="002429EB"/>
    <w:rsid w:val="0024417F"/>
    <w:rsid w:val="0024477B"/>
    <w:rsid w:val="002479E3"/>
    <w:rsid w:val="0025076E"/>
    <w:rsid w:val="00250DA4"/>
    <w:rsid w:val="00250DFF"/>
    <w:rsid w:val="00250E33"/>
    <w:rsid w:val="002514BC"/>
    <w:rsid w:val="00252FE7"/>
    <w:rsid w:val="00256C21"/>
    <w:rsid w:val="0025706D"/>
    <w:rsid w:val="002571FE"/>
    <w:rsid w:val="00262BBA"/>
    <w:rsid w:val="0027030E"/>
    <w:rsid w:val="002704C0"/>
    <w:rsid w:val="002719BC"/>
    <w:rsid w:val="00274166"/>
    <w:rsid w:val="00277C07"/>
    <w:rsid w:val="00277D49"/>
    <w:rsid w:val="00282F71"/>
    <w:rsid w:val="00286BD5"/>
    <w:rsid w:val="0029746C"/>
    <w:rsid w:val="002A2F4B"/>
    <w:rsid w:val="002A622B"/>
    <w:rsid w:val="002A770A"/>
    <w:rsid w:val="002B002F"/>
    <w:rsid w:val="002B43D2"/>
    <w:rsid w:val="002B7E6C"/>
    <w:rsid w:val="002C355D"/>
    <w:rsid w:val="002C5127"/>
    <w:rsid w:val="002C59D2"/>
    <w:rsid w:val="002C6913"/>
    <w:rsid w:val="002C6AE2"/>
    <w:rsid w:val="002C6E61"/>
    <w:rsid w:val="002D21C8"/>
    <w:rsid w:val="002D3236"/>
    <w:rsid w:val="002D34C5"/>
    <w:rsid w:val="002D4058"/>
    <w:rsid w:val="002D5F2E"/>
    <w:rsid w:val="002E1CC6"/>
    <w:rsid w:val="002E2BFE"/>
    <w:rsid w:val="002E6B5D"/>
    <w:rsid w:val="002F0CA9"/>
    <w:rsid w:val="002F7729"/>
    <w:rsid w:val="003008ED"/>
    <w:rsid w:val="00300F29"/>
    <w:rsid w:val="00302700"/>
    <w:rsid w:val="00302F2F"/>
    <w:rsid w:val="003037FB"/>
    <w:rsid w:val="00303BDE"/>
    <w:rsid w:val="003110FE"/>
    <w:rsid w:val="00311B58"/>
    <w:rsid w:val="00311BDC"/>
    <w:rsid w:val="003149DB"/>
    <w:rsid w:val="00314FFA"/>
    <w:rsid w:val="00316CE9"/>
    <w:rsid w:val="00317214"/>
    <w:rsid w:val="0032322F"/>
    <w:rsid w:val="00323D0A"/>
    <w:rsid w:val="00325194"/>
    <w:rsid w:val="00330990"/>
    <w:rsid w:val="00331A80"/>
    <w:rsid w:val="00333A60"/>
    <w:rsid w:val="003359C8"/>
    <w:rsid w:val="0033726F"/>
    <w:rsid w:val="00337419"/>
    <w:rsid w:val="003408BC"/>
    <w:rsid w:val="00342574"/>
    <w:rsid w:val="00342C8B"/>
    <w:rsid w:val="003444A4"/>
    <w:rsid w:val="00346C00"/>
    <w:rsid w:val="00350023"/>
    <w:rsid w:val="00351B46"/>
    <w:rsid w:val="0035233F"/>
    <w:rsid w:val="0035245A"/>
    <w:rsid w:val="00353BD3"/>
    <w:rsid w:val="0035517B"/>
    <w:rsid w:val="00355418"/>
    <w:rsid w:val="00355C36"/>
    <w:rsid w:val="00363BF5"/>
    <w:rsid w:val="00364D91"/>
    <w:rsid w:val="003659B6"/>
    <w:rsid w:val="003659F1"/>
    <w:rsid w:val="003708C8"/>
    <w:rsid w:val="00382F89"/>
    <w:rsid w:val="003863D5"/>
    <w:rsid w:val="00386DFD"/>
    <w:rsid w:val="0038735F"/>
    <w:rsid w:val="00393166"/>
    <w:rsid w:val="00393CE2"/>
    <w:rsid w:val="003956E2"/>
    <w:rsid w:val="00395978"/>
    <w:rsid w:val="00395A62"/>
    <w:rsid w:val="003970CF"/>
    <w:rsid w:val="003A30E8"/>
    <w:rsid w:val="003A5738"/>
    <w:rsid w:val="003B05D2"/>
    <w:rsid w:val="003B1B2A"/>
    <w:rsid w:val="003B1C29"/>
    <w:rsid w:val="003B3B98"/>
    <w:rsid w:val="003B6814"/>
    <w:rsid w:val="003C192B"/>
    <w:rsid w:val="003C6BD7"/>
    <w:rsid w:val="003D0796"/>
    <w:rsid w:val="003D313C"/>
    <w:rsid w:val="003D36BA"/>
    <w:rsid w:val="003E29DB"/>
    <w:rsid w:val="003E3A58"/>
    <w:rsid w:val="003E48E2"/>
    <w:rsid w:val="003E6BB5"/>
    <w:rsid w:val="003F056E"/>
    <w:rsid w:val="003F0B18"/>
    <w:rsid w:val="003F5D48"/>
    <w:rsid w:val="003F7386"/>
    <w:rsid w:val="004044B6"/>
    <w:rsid w:val="00406C3A"/>
    <w:rsid w:val="004140FB"/>
    <w:rsid w:val="0041415B"/>
    <w:rsid w:val="00421A00"/>
    <w:rsid w:val="00423D3F"/>
    <w:rsid w:val="0043169F"/>
    <w:rsid w:val="00431BAE"/>
    <w:rsid w:val="004337FF"/>
    <w:rsid w:val="00433AA7"/>
    <w:rsid w:val="00443A89"/>
    <w:rsid w:val="00443E49"/>
    <w:rsid w:val="00445831"/>
    <w:rsid w:val="00447642"/>
    <w:rsid w:val="004519D0"/>
    <w:rsid w:val="0045292E"/>
    <w:rsid w:val="004568CE"/>
    <w:rsid w:val="00457676"/>
    <w:rsid w:val="00460040"/>
    <w:rsid w:val="00461A89"/>
    <w:rsid w:val="0046230C"/>
    <w:rsid w:val="00463AA3"/>
    <w:rsid w:val="00464405"/>
    <w:rsid w:val="004713B3"/>
    <w:rsid w:val="00480978"/>
    <w:rsid w:val="004826E5"/>
    <w:rsid w:val="0048372D"/>
    <w:rsid w:val="00484080"/>
    <w:rsid w:val="00485A06"/>
    <w:rsid w:val="00490845"/>
    <w:rsid w:val="00492943"/>
    <w:rsid w:val="004939B1"/>
    <w:rsid w:val="00493F20"/>
    <w:rsid w:val="0049449C"/>
    <w:rsid w:val="00495A01"/>
    <w:rsid w:val="00496A17"/>
    <w:rsid w:val="004A1EC0"/>
    <w:rsid w:val="004A30C5"/>
    <w:rsid w:val="004A5284"/>
    <w:rsid w:val="004A6FD6"/>
    <w:rsid w:val="004A7410"/>
    <w:rsid w:val="004A7C96"/>
    <w:rsid w:val="004B05B7"/>
    <w:rsid w:val="004B0DA7"/>
    <w:rsid w:val="004B4678"/>
    <w:rsid w:val="004B56B7"/>
    <w:rsid w:val="004B67E1"/>
    <w:rsid w:val="004B7F93"/>
    <w:rsid w:val="004C1FBD"/>
    <w:rsid w:val="004C4038"/>
    <w:rsid w:val="004C5922"/>
    <w:rsid w:val="004C631D"/>
    <w:rsid w:val="004C6B70"/>
    <w:rsid w:val="004D036E"/>
    <w:rsid w:val="004D4DA8"/>
    <w:rsid w:val="004D69B4"/>
    <w:rsid w:val="004E2ED5"/>
    <w:rsid w:val="004E5825"/>
    <w:rsid w:val="004E5A78"/>
    <w:rsid w:val="004E66C8"/>
    <w:rsid w:val="004F06D8"/>
    <w:rsid w:val="004F2B70"/>
    <w:rsid w:val="004F5750"/>
    <w:rsid w:val="004F7114"/>
    <w:rsid w:val="004F716D"/>
    <w:rsid w:val="004F7312"/>
    <w:rsid w:val="004F786D"/>
    <w:rsid w:val="00502708"/>
    <w:rsid w:val="00502A81"/>
    <w:rsid w:val="005049B2"/>
    <w:rsid w:val="00504CC8"/>
    <w:rsid w:val="00507FCE"/>
    <w:rsid w:val="00511231"/>
    <w:rsid w:val="0051168E"/>
    <w:rsid w:val="00513763"/>
    <w:rsid w:val="00515A58"/>
    <w:rsid w:val="00515C61"/>
    <w:rsid w:val="005167A1"/>
    <w:rsid w:val="005176C0"/>
    <w:rsid w:val="005210D9"/>
    <w:rsid w:val="00522824"/>
    <w:rsid w:val="00522B77"/>
    <w:rsid w:val="00523A5F"/>
    <w:rsid w:val="00525149"/>
    <w:rsid w:val="00525271"/>
    <w:rsid w:val="0052687A"/>
    <w:rsid w:val="005270B5"/>
    <w:rsid w:val="00532A27"/>
    <w:rsid w:val="005345E6"/>
    <w:rsid w:val="00535FA1"/>
    <w:rsid w:val="005370B0"/>
    <w:rsid w:val="0053748B"/>
    <w:rsid w:val="005429C5"/>
    <w:rsid w:val="005442CA"/>
    <w:rsid w:val="00545C2D"/>
    <w:rsid w:val="00547BB7"/>
    <w:rsid w:val="00562351"/>
    <w:rsid w:val="0056292E"/>
    <w:rsid w:val="005639DB"/>
    <w:rsid w:val="005654E0"/>
    <w:rsid w:val="0056619D"/>
    <w:rsid w:val="005663AD"/>
    <w:rsid w:val="00566769"/>
    <w:rsid w:val="0057011F"/>
    <w:rsid w:val="005745CC"/>
    <w:rsid w:val="00575DDB"/>
    <w:rsid w:val="00576145"/>
    <w:rsid w:val="005767DD"/>
    <w:rsid w:val="0058173C"/>
    <w:rsid w:val="00586E5E"/>
    <w:rsid w:val="00587F4A"/>
    <w:rsid w:val="00595580"/>
    <w:rsid w:val="005967AE"/>
    <w:rsid w:val="005A0102"/>
    <w:rsid w:val="005A1D9F"/>
    <w:rsid w:val="005A3935"/>
    <w:rsid w:val="005A45CC"/>
    <w:rsid w:val="005A47E2"/>
    <w:rsid w:val="005B0F16"/>
    <w:rsid w:val="005B23D4"/>
    <w:rsid w:val="005B2E9C"/>
    <w:rsid w:val="005B3B8F"/>
    <w:rsid w:val="005B4622"/>
    <w:rsid w:val="005B4EA3"/>
    <w:rsid w:val="005B520E"/>
    <w:rsid w:val="005C1008"/>
    <w:rsid w:val="005C1B3A"/>
    <w:rsid w:val="005C50F7"/>
    <w:rsid w:val="005C5273"/>
    <w:rsid w:val="005C5464"/>
    <w:rsid w:val="005C76AC"/>
    <w:rsid w:val="005C780F"/>
    <w:rsid w:val="005D10B9"/>
    <w:rsid w:val="005D6C35"/>
    <w:rsid w:val="005D7CE1"/>
    <w:rsid w:val="005E130B"/>
    <w:rsid w:val="005E14E0"/>
    <w:rsid w:val="005E67F3"/>
    <w:rsid w:val="005F11F0"/>
    <w:rsid w:val="005F1CC7"/>
    <w:rsid w:val="005F4B27"/>
    <w:rsid w:val="006008FC"/>
    <w:rsid w:val="00610A47"/>
    <w:rsid w:val="00611D2B"/>
    <w:rsid w:val="006144F0"/>
    <w:rsid w:val="006145FE"/>
    <w:rsid w:val="0061763C"/>
    <w:rsid w:val="0062438D"/>
    <w:rsid w:val="00631895"/>
    <w:rsid w:val="006323ED"/>
    <w:rsid w:val="00632592"/>
    <w:rsid w:val="0063704B"/>
    <w:rsid w:val="0063733F"/>
    <w:rsid w:val="006409E9"/>
    <w:rsid w:val="0064594C"/>
    <w:rsid w:val="006518B7"/>
    <w:rsid w:val="00660C21"/>
    <w:rsid w:val="006618CA"/>
    <w:rsid w:val="00662B6B"/>
    <w:rsid w:val="0066349C"/>
    <w:rsid w:val="00665A2A"/>
    <w:rsid w:val="00666E27"/>
    <w:rsid w:val="00667271"/>
    <w:rsid w:val="00671A42"/>
    <w:rsid w:val="00674554"/>
    <w:rsid w:val="00677CFF"/>
    <w:rsid w:val="00680F6F"/>
    <w:rsid w:val="00682C91"/>
    <w:rsid w:val="0068507D"/>
    <w:rsid w:val="0068643C"/>
    <w:rsid w:val="00686B11"/>
    <w:rsid w:val="00690DD3"/>
    <w:rsid w:val="00694FA0"/>
    <w:rsid w:val="00695423"/>
    <w:rsid w:val="00696670"/>
    <w:rsid w:val="0069667A"/>
    <w:rsid w:val="00697107"/>
    <w:rsid w:val="0069755F"/>
    <w:rsid w:val="00697687"/>
    <w:rsid w:val="006A60D2"/>
    <w:rsid w:val="006B13F3"/>
    <w:rsid w:val="006B2FE2"/>
    <w:rsid w:val="006B724E"/>
    <w:rsid w:val="006C0319"/>
    <w:rsid w:val="006C141B"/>
    <w:rsid w:val="006C2D45"/>
    <w:rsid w:val="006C4523"/>
    <w:rsid w:val="006D00AC"/>
    <w:rsid w:val="006D013B"/>
    <w:rsid w:val="006D1815"/>
    <w:rsid w:val="006E1924"/>
    <w:rsid w:val="006E1B2D"/>
    <w:rsid w:val="006E5EB6"/>
    <w:rsid w:val="006F403C"/>
    <w:rsid w:val="00700889"/>
    <w:rsid w:val="00702BD6"/>
    <w:rsid w:val="00705860"/>
    <w:rsid w:val="00705B2A"/>
    <w:rsid w:val="00707C89"/>
    <w:rsid w:val="00710B05"/>
    <w:rsid w:val="00710C19"/>
    <w:rsid w:val="00710FC0"/>
    <w:rsid w:val="00711598"/>
    <w:rsid w:val="007125A0"/>
    <w:rsid w:val="00714477"/>
    <w:rsid w:val="00722673"/>
    <w:rsid w:val="007229F5"/>
    <w:rsid w:val="0072488E"/>
    <w:rsid w:val="00725A6C"/>
    <w:rsid w:val="007319F9"/>
    <w:rsid w:val="007342A4"/>
    <w:rsid w:val="007346C7"/>
    <w:rsid w:val="007375F1"/>
    <w:rsid w:val="00743802"/>
    <w:rsid w:val="00743AF2"/>
    <w:rsid w:val="007449C6"/>
    <w:rsid w:val="0074538C"/>
    <w:rsid w:val="00746F4C"/>
    <w:rsid w:val="00747B1E"/>
    <w:rsid w:val="00751992"/>
    <w:rsid w:val="007522EC"/>
    <w:rsid w:val="0075451F"/>
    <w:rsid w:val="00757F40"/>
    <w:rsid w:val="00760965"/>
    <w:rsid w:val="00760D78"/>
    <w:rsid w:val="00760F60"/>
    <w:rsid w:val="0076335B"/>
    <w:rsid w:val="00763A85"/>
    <w:rsid w:val="00764089"/>
    <w:rsid w:val="007643C6"/>
    <w:rsid w:val="00765189"/>
    <w:rsid w:val="0077423A"/>
    <w:rsid w:val="007823F0"/>
    <w:rsid w:val="007852B7"/>
    <w:rsid w:val="00785FC6"/>
    <w:rsid w:val="0079461C"/>
    <w:rsid w:val="00795CC9"/>
    <w:rsid w:val="007A05DA"/>
    <w:rsid w:val="007B0221"/>
    <w:rsid w:val="007B1CEE"/>
    <w:rsid w:val="007B259F"/>
    <w:rsid w:val="007B30E9"/>
    <w:rsid w:val="007B3BF9"/>
    <w:rsid w:val="007B49AE"/>
    <w:rsid w:val="007C216A"/>
    <w:rsid w:val="007C2C29"/>
    <w:rsid w:val="007C5CEB"/>
    <w:rsid w:val="007D06C1"/>
    <w:rsid w:val="007D3AA5"/>
    <w:rsid w:val="007E10CB"/>
    <w:rsid w:val="007E3EFF"/>
    <w:rsid w:val="007F09F5"/>
    <w:rsid w:val="007F21AD"/>
    <w:rsid w:val="007F4A93"/>
    <w:rsid w:val="0080179C"/>
    <w:rsid w:val="008032A0"/>
    <w:rsid w:val="00803E43"/>
    <w:rsid w:val="00804593"/>
    <w:rsid w:val="00807315"/>
    <w:rsid w:val="00807E51"/>
    <w:rsid w:val="008118D7"/>
    <w:rsid w:val="00811B6D"/>
    <w:rsid w:val="00813567"/>
    <w:rsid w:val="00813A10"/>
    <w:rsid w:val="00813A7D"/>
    <w:rsid w:val="00814EEB"/>
    <w:rsid w:val="008167D1"/>
    <w:rsid w:val="00817670"/>
    <w:rsid w:val="00820905"/>
    <w:rsid w:val="00820C1A"/>
    <w:rsid w:val="00821FA4"/>
    <w:rsid w:val="008255CE"/>
    <w:rsid w:val="00831199"/>
    <w:rsid w:val="00831581"/>
    <w:rsid w:val="00831EAE"/>
    <w:rsid w:val="00840685"/>
    <w:rsid w:val="00842463"/>
    <w:rsid w:val="008531EF"/>
    <w:rsid w:val="008552C4"/>
    <w:rsid w:val="008555BD"/>
    <w:rsid w:val="008558ED"/>
    <w:rsid w:val="00856D74"/>
    <w:rsid w:val="00857B3F"/>
    <w:rsid w:val="0086047D"/>
    <w:rsid w:val="008631EF"/>
    <w:rsid w:val="00863B34"/>
    <w:rsid w:val="008663E7"/>
    <w:rsid w:val="00870A64"/>
    <w:rsid w:val="008717CE"/>
    <w:rsid w:val="00871C92"/>
    <w:rsid w:val="00873A68"/>
    <w:rsid w:val="008753EB"/>
    <w:rsid w:val="00877A16"/>
    <w:rsid w:val="0088439C"/>
    <w:rsid w:val="00884C02"/>
    <w:rsid w:val="00886D33"/>
    <w:rsid w:val="008871CF"/>
    <w:rsid w:val="00890BF0"/>
    <w:rsid w:val="00892A0A"/>
    <w:rsid w:val="0089367B"/>
    <w:rsid w:val="0089414A"/>
    <w:rsid w:val="008A2CF0"/>
    <w:rsid w:val="008A38D5"/>
    <w:rsid w:val="008A768C"/>
    <w:rsid w:val="008B1F80"/>
    <w:rsid w:val="008C0287"/>
    <w:rsid w:val="008C110D"/>
    <w:rsid w:val="008C1698"/>
    <w:rsid w:val="008C6555"/>
    <w:rsid w:val="008D0B75"/>
    <w:rsid w:val="008D4151"/>
    <w:rsid w:val="008D7051"/>
    <w:rsid w:val="008E3EFE"/>
    <w:rsid w:val="008E7CE3"/>
    <w:rsid w:val="008F2651"/>
    <w:rsid w:val="008F3288"/>
    <w:rsid w:val="008F404E"/>
    <w:rsid w:val="008F522F"/>
    <w:rsid w:val="008F57B9"/>
    <w:rsid w:val="008F6C59"/>
    <w:rsid w:val="008F7EC2"/>
    <w:rsid w:val="00900373"/>
    <w:rsid w:val="00900AF6"/>
    <w:rsid w:val="00902B6D"/>
    <w:rsid w:val="009031D5"/>
    <w:rsid w:val="009033F0"/>
    <w:rsid w:val="009035E1"/>
    <w:rsid w:val="00904F11"/>
    <w:rsid w:val="00906B61"/>
    <w:rsid w:val="00907BC7"/>
    <w:rsid w:val="009112E1"/>
    <w:rsid w:val="0091258C"/>
    <w:rsid w:val="009150CA"/>
    <w:rsid w:val="00922B38"/>
    <w:rsid w:val="00924235"/>
    <w:rsid w:val="00940B60"/>
    <w:rsid w:val="00945D6C"/>
    <w:rsid w:val="009506BC"/>
    <w:rsid w:val="0095134A"/>
    <w:rsid w:val="00952DFB"/>
    <w:rsid w:val="00954049"/>
    <w:rsid w:val="00960FD7"/>
    <w:rsid w:val="009617F1"/>
    <w:rsid w:val="00961C19"/>
    <w:rsid w:val="00962B4C"/>
    <w:rsid w:val="009632EB"/>
    <w:rsid w:val="00970FC9"/>
    <w:rsid w:val="009729F8"/>
    <w:rsid w:val="00972C4F"/>
    <w:rsid w:val="009773B2"/>
    <w:rsid w:val="009800A6"/>
    <w:rsid w:val="009819FB"/>
    <w:rsid w:val="00983675"/>
    <w:rsid w:val="009879D8"/>
    <w:rsid w:val="0099435C"/>
    <w:rsid w:val="0099544C"/>
    <w:rsid w:val="009964B7"/>
    <w:rsid w:val="009A2CC1"/>
    <w:rsid w:val="009A3E42"/>
    <w:rsid w:val="009A42B8"/>
    <w:rsid w:val="009A475A"/>
    <w:rsid w:val="009A4FB1"/>
    <w:rsid w:val="009B0407"/>
    <w:rsid w:val="009B5D45"/>
    <w:rsid w:val="009C5B8A"/>
    <w:rsid w:val="009C5D7D"/>
    <w:rsid w:val="009C7C3E"/>
    <w:rsid w:val="009D026C"/>
    <w:rsid w:val="009D2813"/>
    <w:rsid w:val="009D2CA8"/>
    <w:rsid w:val="009D697E"/>
    <w:rsid w:val="009D73AF"/>
    <w:rsid w:val="009E087F"/>
    <w:rsid w:val="009E33B8"/>
    <w:rsid w:val="009E71F6"/>
    <w:rsid w:val="009F2A4C"/>
    <w:rsid w:val="009F67D3"/>
    <w:rsid w:val="009F6CDC"/>
    <w:rsid w:val="00A003BB"/>
    <w:rsid w:val="00A00B31"/>
    <w:rsid w:val="00A01AA2"/>
    <w:rsid w:val="00A022EE"/>
    <w:rsid w:val="00A02CD5"/>
    <w:rsid w:val="00A05615"/>
    <w:rsid w:val="00A06F4C"/>
    <w:rsid w:val="00A10B86"/>
    <w:rsid w:val="00A10D6C"/>
    <w:rsid w:val="00A1695F"/>
    <w:rsid w:val="00A20DC9"/>
    <w:rsid w:val="00A26667"/>
    <w:rsid w:val="00A30399"/>
    <w:rsid w:val="00A31E65"/>
    <w:rsid w:val="00A322D2"/>
    <w:rsid w:val="00A33406"/>
    <w:rsid w:val="00A35647"/>
    <w:rsid w:val="00A35F0B"/>
    <w:rsid w:val="00A3633A"/>
    <w:rsid w:val="00A40AEC"/>
    <w:rsid w:val="00A410E9"/>
    <w:rsid w:val="00A4125A"/>
    <w:rsid w:val="00A42206"/>
    <w:rsid w:val="00A43A0B"/>
    <w:rsid w:val="00A44C54"/>
    <w:rsid w:val="00A50395"/>
    <w:rsid w:val="00A51BC5"/>
    <w:rsid w:val="00A5331A"/>
    <w:rsid w:val="00A550E6"/>
    <w:rsid w:val="00A56EB1"/>
    <w:rsid w:val="00A575F1"/>
    <w:rsid w:val="00A6005E"/>
    <w:rsid w:val="00A607F5"/>
    <w:rsid w:val="00A61507"/>
    <w:rsid w:val="00A626EF"/>
    <w:rsid w:val="00A671E0"/>
    <w:rsid w:val="00A67A2B"/>
    <w:rsid w:val="00A7440F"/>
    <w:rsid w:val="00A75B68"/>
    <w:rsid w:val="00A7713C"/>
    <w:rsid w:val="00A81C3B"/>
    <w:rsid w:val="00A85CBA"/>
    <w:rsid w:val="00A87544"/>
    <w:rsid w:val="00A90D28"/>
    <w:rsid w:val="00A91341"/>
    <w:rsid w:val="00A929FD"/>
    <w:rsid w:val="00A9661D"/>
    <w:rsid w:val="00A96DBE"/>
    <w:rsid w:val="00A976E8"/>
    <w:rsid w:val="00AA160B"/>
    <w:rsid w:val="00AA18DA"/>
    <w:rsid w:val="00AA2D4D"/>
    <w:rsid w:val="00AA4F4F"/>
    <w:rsid w:val="00AA5417"/>
    <w:rsid w:val="00AB3395"/>
    <w:rsid w:val="00AB3474"/>
    <w:rsid w:val="00AB3909"/>
    <w:rsid w:val="00AB6646"/>
    <w:rsid w:val="00AC0312"/>
    <w:rsid w:val="00AC08A0"/>
    <w:rsid w:val="00AC7C3E"/>
    <w:rsid w:val="00AD140A"/>
    <w:rsid w:val="00AD3658"/>
    <w:rsid w:val="00AD508C"/>
    <w:rsid w:val="00AD6D0B"/>
    <w:rsid w:val="00AE024F"/>
    <w:rsid w:val="00AE3FB4"/>
    <w:rsid w:val="00AE5C22"/>
    <w:rsid w:val="00AF2038"/>
    <w:rsid w:val="00AF24B7"/>
    <w:rsid w:val="00AF27F7"/>
    <w:rsid w:val="00AF312C"/>
    <w:rsid w:val="00AF4A14"/>
    <w:rsid w:val="00AF6564"/>
    <w:rsid w:val="00B02C52"/>
    <w:rsid w:val="00B07317"/>
    <w:rsid w:val="00B11083"/>
    <w:rsid w:val="00B1252B"/>
    <w:rsid w:val="00B1252C"/>
    <w:rsid w:val="00B21742"/>
    <w:rsid w:val="00B21829"/>
    <w:rsid w:val="00B26CDF"/>
    <w:rsid w:val="00B27200"/>
    <w:rsid w:val="00B30A1A"/>
    <w:rsid w:val="00B34117"/>
    <w:rsid w:val="00B3783D"/>
    <w:rsid w:val="00B406C4"/>
    <w:rsid w:val="00B40C10"/>
    <w:rsid w:val="00B428B6"/>
    <w:rsid w:val="00B43A3A"/>
    <w:rsid w:val="00B4634C"/>
    <w:rsid w:val="00B51066"/>
    <w:rsid w:val="00B51725"/>
    <w:rsid w:val="00B51F30"/>
    <w:rsid w:val="00B563D6"/>
    <w:rsid w:val="00B57B19"/>
    <w:rsid w:val="00B6203E"/>
    <w:rsid w:val="00B66DB7"/>
    <w:rsid w:val="00B67DAD"/>
    <w:rsid w:val="00B700CA"/>
    <w:rsid w:val="00B83F54"/>
    <w:rsid w:val="00B84192"/>
    <w:rsid w:val="00B84537"/>
    <w:rsid w:val="00B84FE1"/>
    <w:rsid w:val="00B86116"/>
    <w:rsid w:val="00B907A3"/>
    <w:rsid w:val="00B951A7"/>
    <w:rsid w:val="00B97640"/>
    <w:rsid w:val="00B9766F"/>
    <w:rsid w:val="00B97EE3"/>
    <w:rsid w:val="00BA2F63"/>
    <w:rsid w:val="00BA74CE"/>
    <w:rsid w:val="00BB3294"/>
    <w:rsid w:val="00BB33EE"/>
    <w:rsid w:val="00BB574F"/>
    <w:rsid w:val="00BB6987"/>
    <w:rsid w:val="00BB6FC4"/>
    <w:rsid w:val="00BC3C51"/>
    <w:rsid w:val="00BC4EEE"/>
    <w:rsid w:val="00BC5988"/>
    <w:rsid w:val="00BC66C9"/>
    <w:rsid w:val="00BC6C57"/>
    <w:rsid w:val="00BC6D46"/>
    <w:rsid w:val="00BC766E"/>
    <w:rsid w:val="00BD1C8B"/>
    <w:rsid w:val="00BD4CBC"/>
    <w:rsid w:val="00BE0227"/>
    <w:rsid w:val="00BE443E"/>
    <w:rsid w:val="00BE44BC"/>
    <w:rsid w:val="00BE4A76"/>
    <w:rsid w:val="00BE5D27"/>
    <w:rsid w:val="00BF0675"/>
    <w:rsid w:val="00BF17CF"/>
    <w:rsid w:val="00BF5296"/>
    <w:rsid w:val="00BF5A47"/>
    <w:rsid w:val="00BF6113"/>
    <w:rsid w:val="00C010F9"/>
    <w:rsid w:val="00C026F2"/>
    <w:rsid w:val="00C052C5"/>
    <w:rsid w:val="00C0549C"/>
    <w:rsid w:val="00C07D94"/>
    <w:rsid w:val="00C13B01"/>
    <w:rsid w:val="00C14910"/>
    <w:rsid w:val="00C24518"/>
    <w:rsid w:val="00C26138"/>
    <w:rsid w:val="00C26862"/>
    <w:rsid w:val="00C36939"/>
    <w:rsid w:val="00C373F0"/>
    <w:rsid w:val="00C423A1"/>
    <w:rsid w:val="00C42AED"/>
    <w:rsid w:val="00C4667F"/>
    <w:rsid w:val="00C50FFC"/>
    <w:rsid w:val="00C60F3E"/>
    <w:rsid w:val="00C60F46"/>
    <w:rsid w:val="00C6187C"/>
    <w:rsid w:val="00C656E1"/>
    <w:rsid w:val="00C65B2F"/>
    <w:rsid w:val="00C711BC"/>
    <w:rsid w:val="00C729F4"/>
    <w:rsid w:val="00C7776A"/>
    <w:rsid w:val="00C80FFB"/>
    <w:rsid w:val="00C81AA0"/>
    <w:rsid w:val="00C845D6"/>
    <w:rsid w:val="00C85357"/>
    <w:rsid w:val="00C906E9"/>
    <w:rsid w:val="00CA2F57"/>
    <w:rsid w:val="00CA323F"/>
    <w:rsid w:val="00CA49A2"/>
    <w:rsid w:val="00CA50A2"/>
    <w:rsid w:val="00CA5818"/>
    <w:rsid w:val="00CA6B88"/>
    <w:rsid w:val="00CA7357"/>
    <w:rsid w:val="00CB04FE"/>
    <w:rsid w:val="00CB21DA"/>
    <w:rsid w:val="00CB5669"/>
    <w:rsid w:val="00CB5FD7"/>
    <w:rsid w:val="00CB6C8A"/>
    <w:rsid w:val="00CC3E9B"/>
    <w:rsid w:val="00CD0738"/>
    <w:rsid w:val="00CD1EB4"/>
    <w:rsid w:val="00CD209D"/>
    <w:rsid w:val="00CD400D"/>
    <w:rsid w:val="00CD76CB"/>
    <w:rsid w:val="00CE2105"/>
    <w:rsid w:val="00CE4645"/>
    <w:rsid w:val="00CF0E83"/>
    <w:rsid w:val="00CF2ADC"/>
    <w:rsid w:val="00CF2C9A"/>
    <w:rsid w:val="00CF2F6A"/>
    <w:rsid w:val="00CF45E4"/>
    <w:rsid w:val="00CF5AE8"/>
    <w:rsid w:val="00CF724F"/>
    <w:rsid w:val="00D024A0"/>
    <w:rsid w:val="00D06C0A"/>
    <w:rsid w:val="00D14B90"/>
    <w:rsid w:val="00D223C6"/>
    <w:rsid w:val="00D23CC3"/>
    <w:rsid w:val="00D2580A"/>
    <w:rsid w:val="00D26138"/>
    <w:rsid w:val="00D30158"/>
    <w:rsid w:val="00D30A6D"/>
    <w:rsid w:val="00D313D1"/>
    <w:rsid w:val="00D31978"/>
    <w:rsid w:val="00D31EA0"/>
    <w:rsid w:val="00D3423D"/>
    <w:rsid w:val="00D3688A"/>
    <w:rsid w:val="00D40DAB"/>
    <w:rsid w:val="00D41B64"/>
    <w:rsid w:val="00D47509"/>
    <w:rsid w:val="00D504D1"/>
    <w:rsid w:val="00D51BC7"/>
    <w:rsid w:val="00D523BE"/>
    <w:rsid w:val="00D5432C"/>
    <w:rsid w:val="00D60A4A"/>
    <w:rsid w:val="00D619AF"/>
    <w:rsid w:val="00D6249E"/>
    <w:rsid w:val="00D62E39"/>
    <w:rsid w:val="00D62EE2"/>
    <w:rsid w:val="00D66736"/>
    <w:rsid w:val="00D7083C"/>
    <w:rsid w:val="00D81AFF"/>
    <w:rsid w:val="00D87B07"/>
    <w:rsid w:val="00D87E60"/>
    <w:rsid w:val="00D929B0"/>
    <w:rsid w:val="00D92B8F"/>
    <w:rsid w:val="00D93B99"/>
    <w:rsid w:val="00D949FF"/>
    <w:rsid w:val="00D94EA8"/>
    <w:rsid w:val="00D95D1E"/>
    <w:rsid w:val="00D96531"/>
    <w:rsid w:val="00DA152B"/>
    <w:rsid w:val="00DA7FC1"/>
    <w:rsid w:val="00DB01BF"/>
    <w:rsid w:val="00DB08C7"/>
    <w:rsid w:val="00DB09F6"/>
    <w:rsid w:val="00DB5731"/>
    <w:rsid w:val="00DB60F7"/>
    <w:rsid w:val="00DC43AF"/>
    <w:rsid w:val="00DD01AC"/>
    <w:rsid w:val="00DD08EC"/>
    <w:rsid w:val="00DD0BE7"/>
    <w:rsid w:val="00DD22DB"/>
    <w:rsid w:val="00DD2A91"/>
    <w:rsid w:val="00DD2BD9"/>
    <w:rsid w:val="00DD4056"/>
    <w:rsid w:val="00DD448E"/>
    <w:rsid w:val="00DD4B5D"/>
    <w:rsid w:val="00DD54AD"/>
    <w:rsid w:val="00DD7966"/>
    <w:rsid w:val="00DE1EB8"/>
    <w:rsid w:val="00DE2036"/>
    <w:rsid w:val="00DE23E9"/>
    <w:rsid w:val="00DE35E7"/>
    <w:rsid w:val="00DE3AA4"/>
    <w:rsid w:val="00DF1C10"/>
    <w:rsid w:val="00DF241F"/>
    <w:rsid w:val="00DF397C"/>
    <w:rsid w:val="00DF5B20"/>
    <w:rsid w:val="00E010B2"/>
    <w:rsid w:val="00E01EB5"/>
    <w:rsid w:val="00E04B24"/>
    <w:rsid w:val="00E0523B"/>
    <w:rsid w:val="00E067FC"/>
    <w:rsid w:val="00E06DDC"/>
    <w:rsid w:val="00E07722"/>
    <w:rsid w:val="00E12F2A"/>
    <w:rsid w:val="00E12F66"/>
    <w:rsid w:val="00E133E8"/>
    <w:rsid w:val="00E14DD7"/>
    <w:rsid w:val="00E1607F"/>
    <w:rsid w:val="00E17DBE"/>
    <w:rsid w:val="00E210BE"/>
    <w:rsid w:val="00E25ADB"/>
    <w:rsid w:val="00E26F65"/>
    <w:rsid w:val="00E32E01"/>
    <w:rsid w:val="00E330E5"/>
    <w:rsid w:val="00E3486B"/>
    <w:rsid w:val="00E42CD5"/>
    <w:rsid w:val="00E44E96"/>
    <w:rsid w:val="00E457A8"/>
    <w:rsid w:val="00E51676"/>
    <w:rsid w:val="00E5169F"/>
    <w:rsid w:val="00E54E26"/>
    <w:rsid w:val="00E56227"/>
    <w:rsid w:val="00E62B52"/>
    <w:rsid w:val="00E62DF8"/>
    <w:rsid w:val="00E66064"/>
    <w:rsid w:val="00E67409"/>
    <w:rsid w:val="00E7026E"/>
    <w:rsid w:val="00E72FDC"/>
    <w:rsid w:val="00E77A43"/>
    <w:rsid w:val="00E822B8"/>
    <w:rsid w:val="00E87553"/>
    <w:rsid w:val="00E916D2"/>
    <w:rsid w:val="00E919F2"/>
    <w:rsid w:val="00E924D0"/>
    <w:rsid w:val="00E929C5"/>
    <w:rsid w:val="00E92E2C"/>
    <w:rsid w:val="00E94B0C"/>
    <w:rsid w:val="00E972D1"/>
    <w:rsid w:val="00EA087A"/>
    <w:rsid w:val="00EA0A8D"/>
    <w:rsid w:val="00EA13C2"/>
    <w:rsid w:val="00EA3673"/>
    <w:rsid w:val="00EA410D"/>
    <w:rsid w:val="00EA63B2"/>
    <w:rsid w:val="00EA7F9A"/>
    <w:rsid w:val="00EB1FFC"/>
    <w:rsid w:val="00EB3C5C"/>
    <w:rsid w:val="00EB6C44"/>
    <w:rsid w:val="00EB6C61"/>
    <w:rsid w:val="00EB7B42"/>
    <w:rsid w:val="00EC113E"/>
    <w:rsid w:val="00EC46D6"/>
    <w:rsid w:val="00EC586A"/>
    <w:rsid w:val="00EC58AB"/>
    <w:rsid w:val="00EC64B0"/>
    <w:rsid w:val="00ED0201"/>
    <w:rsid w:val="00ED1AF1"/>
    <w:rsid w:val="00ED27B6"/>
    <w:rsid w:val="00ED42A2"/>
    <w:rsid w:val="00EE0045"/>
    <w:rsid w:val="00EE201C"/>
    <w:rsid w:val="00EE3759"/>
    <w:rsid w:val="00EE55A0"/>
    <w:rsid w:val="00EE5627"/>
    <w:rsid w:val="00EE5EA0"/>
    <w:rsid w:val="00EE6768"/>
    <w:rsid w:val="00EE6888"/>
    <w:rsid w:val="00EE6DBC"/>
    <w:rsid w:val="00EF089E"/>
    <w:rsid w:val="00EF2B46"/>
    <w:rsid w:val="00EF5914"/>
    <w:rsid w:val="00EF5D9E"/>
    <w:rsid w:val="00F00B76"/>
    <w:rsid w:val="00F0183C"/>
    <w:rsid w:val="00F0222F"/>
    <w:rsid w:val="00F024C8"/>
    <w:rsid w:val="00F0400D"/>
    <w:rsid w:val="00F05549"/>
    <w:rsid w:val="00F05C92"/>
    <w:rsid w:val="00F065FE"/>
    <w:rsid w:val="00F100AC"/>
    <w:rsid w:val="00F11B03"/>
    <w:rsid w:val="00F145AA"/>
    <w:rsid w:val="00F21325"/>
    <w:rsid w:val="00F22124"/>
    <w:rsid w:val="00F230E7"/>
    <w:rsid w:val="00F232B8"/>
    <w:rsid w:val="00F263BD"/>
    <w:rsid w:val="00F264A4"/>
    <w:rsid w:val="00F309DA"/>
    <w:rsid w:val="00F30A3D"/>
    <w:rsid w:val="00F32D92"/>
    <w:rsid w:val="00F33185"/>
    <w:rsid w:val="00F3390B"/>
    <w:rsid w:val="00F341D5"/>
    <w:rsid w:val="00F35936"/>
    <w:rsid w:val="00F454F1"/>
    <w:rsid w:val="00F45FAF"/>
    <w:rsid w:val="00F464AB"/>
    <w:rsid w:val="00F46B1B"/>
    <w:rsid w:val="00F50E47"/>
    <w:rsid w:val="00F531CE"/>
    <w:rsid w:val="00F54A12"/>
    <w:rsid w:val="00F56A26"/>
    <w:rsid w:val="00F61622"/>
    <w:rsid w:val="00F706FA"/>
    <w:rsid w:val="00F84E40"/>
    <w:rsid w:val="00F852CB"/>
    <w:rsid w:val="00F86689"/>
    <w:rsid w:val="00F9255F"/>
    <w:rsid w:val="00F95D8F"/>
    <w:rsid w:val="00FA2B24"/>
    <w:rsid w:val="00FA367A"/>
    <w:rsid w:val="00FA3EF8"/>
    <w:rsid w:val="00FA42F7"/>
    <w:rsid w:val="00FA7858"/>
    <w:rsid w:val="00FB10A6"/>
    <w:rsid w:val="00FB32E7"/>
    <w:rsid w:val="00FB4865"/>
    <w:rsid w:val="00FB730B"/>
    <w:rsid w:val="00FC065E"/>
    <w:rsid w:val="00FC085F"/>
    <w:rsid w:val="00FC1DB8"/>
    <w:rsid w:val="00FC367E"/>
    <w:rsid w:val="00FC44BE"/>
    <w:rsid w:val="00FC491A"/>
    <w:rsid w:val="00FD0B3D"/>
    <w:rsid w:val="00FE06E5"/>
    <w:rsid w:val="00FE3A3D"/>
    <w:rsid w:val="00FE79AB"/>
    <w:rsid w:val="00FF2596"/>
    <w:rsid w:val="00FF5B25"/>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143D8"/>
  <w15:docId w15:val="{3155F02D-D9C9-49FC-9EDC-7B45DF83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978"/>
    <w:rPr>
      <w:sz w:val="24"/>
      <w:szCs w:val="24"/>
      <w:lang w:val="en-GB" w:eastAsia="en-GB"/>
    </w:rPr>
  </w:style>
  <w:style w:type="paragraph" w:styleId="Heading1">
    <w:name w:val="heading 1"/>
    <w:basedOn w:val="Normal"/>
    <w:next w:val="Normal"/>
    <w:qFormat/>
    <w:rsid w:val="001D65F0"/>
    <w:pPr>
      <w:numPr>
        <w:numId w:val="1"/>
      </w:numPr>
      <w:tabs>
        <w:tab w:val="left" w:pos="1701"/>
        <w:tab w:val="left" w:pos="2552"/>
        <w:tab w:val="left" w:pos="3402"/>
        <w:tab w:val="left" w:pos="4253"/>
      </w:tabs>
      <w:spacing w:after="240"/>
      <w:jc w:val="both"/>
      <w:outlineLvl w:val="0"/>
    </w:pPr>
    <w:rPr>
      <w:rFonts w:ascii="Arial" w:hAnsi="Arial" w:cs="Arial"/>
      <w:b/>
      <w:kern w:val="28"/>
      <w:sz w:val="21"/>
      <w:szCs w:val="20"/>
      <w:lang w:val="en-NZ" w:eastAsia="en-NZ"/>
    </w:rPr>
  </w:style>
  <w:style w:type="paragraph" w:styleId="Heading2">
    <w:name w:val="heading 2"/>
    <w:basedOn w:val="Normal"/>
    <w:next w:val="NoNum"/>
    <w:link w:val="Heading2Char"/>
    <w:qFormat/>
    <w:rsid w:val="00A671E0"/>
    <w:pPr>
      <w:numPr>
        <w:ilvl w:val="1"/>
        <w:numId w:val="1"/>
      </w:numPr>
      <w:tabs>
        <w:tab w:val="left" w:pos="2552"/>
        <w:tab w:val="left" w:pos="3402"/>
        <w:tab w:val="left" w:pos="4253"/>
      </w:tabs>
      <w:spacing w:after="240"/>
      <w:jc w:val="both"/>
      <w:outlineLvl w:val="1"/>
    </w:pPr>
    <w:rPr>
      <w:rFonts w:asciiTheme="minorHAnsi" w:hAnsiTheme="minorHAnsi" w:cs="Arial"/>
      <w:sz w:val="20"/>
      <w:szCs w:val="20"/>
      <w:lang w:val="en-NZ" w:eastAsia="en-NZ"/>
    </w:rPr>
  </w:style>
  <w:style w:type="paragraph" w:styleId="Heading3">
    <w:name w:val="heading 3"/>
    <w:basedOn w:val="Normal"/>
    <w:next w:val="NoNum"/>
    <w:qFormat/>
    <w:rsid w:val="002B7E6C"/>
    <w:pPr>
      <w:numPr>
        <w:ilvl w:val="2"/>
        <w:numId w:val="1"/>
      </w:numPr>
      <w:tabs>
        <w:tab w:val="left" w:pos="1701"/>
        <w:tab w:val="left" w:pos="3402"/>
        <w:tab w:val="left" w:pos="4253"/>
      </w:tabs>
      <w:spacing w:after="240"/>
      <w:jc w:val="both"/>
      <w:outlineLvl w:val="2"/>
    </w:pPr>
    <w:rPr>
      <w:rFonts w:ascii="Calibri" w:hAnsi="Calibri" w:cs="Arial"/>
      <w:b/>
      <w:sz w:val="20"/>
      <w:szCs w:val="20"/>
      <w:lang w:val="en-NZ" w:eastAsia="en-NZ"/>
    </w:rPr>
  </w:style>
  <w:style w:type="paragraph" w:styleId="Heading4">
    <w:name w:val="heading 4"/>
    <w:basedOn w:val="Normal"/>
    <w:next w:val="NoNum"/>
    <w:qFormat/>
    <w:rsid w:val="001D65F0"/>
    <w:pPr>
      <w:numPr>
        <w:ilvl w:val="3"/>
        <w:numId w:val="1"/>
      </w:numPr>
      <w:tabs>
        <w:tab w:val="left" w:pos="1701"/>
        <w:tab w:val="left" w:pos="2552"/>
        <w:tab w:val="left" w:pos="4253"/>
      </w:tabs>
      <w:spacing w:after="240"/>
      <w:jc w:val="both"/>
      <w:outlineLvl w:val="3"/>
    </w:pPr>
    <w:rPr>
      <w:rFonts w:ascii="Arial" w:hAnsi="Arial" w:cs="Arial"/>
      <w:sz w:val="21"/>
      <w:szCs w:val="20"/>
      <w:lang w:val="en-NZ" w:eastAsia="en-NZ"/>
    </w:rPr>
  </w:style>
  <w:style w:type="paragraph" w:styleId="Heading5">
    <w:name w:val="heading 5"/>
    <w:aliases w:val="Heading 5(unused),Level 3 - (i),Block Label"/>
    <w:basedOn w:val="Normal"/>
    <w:next w:val="NoNum"/>
    <w:qFormat/>
    <w:rsid w:val="001D65F0"/>
    <w:pPr>
      <w:numPr>
        <w:ilvl w:val="4"/>
        <w:numId w:val="1"/>
      </w:numPr>
      <w:tabs>
        <w:tab w:val="left" w:pos="1701"/>
        <w:tab w:val="left" w:pos="2552"/>
        <w:tab w:val="left" w:pos="3402"/>
      </w:tabs>
      <w:spacing w:after="240"/>
      <w:jc w:val="both"/>
      <w:outlineLvl w:val="4"/>
    </w:pPr>
    <w:rPr>
      <w:rFonts w:ascii="Arial" w:hAnsi="Arial" w:cs="Arial"/>
      <w:sz w:val="21"/>
      <w:szCs w:val="20"/>
      <w:lang w:val="en-NZ" w:eastAsia="en-NZ"/>
    </w:rPr>
  </w:style>
  <w:style w:type="paragraph" w:styleId="Heading6">
    <w:name w:val="heading 6"/>
    <w:aliases w:val="(I),I,H6,Heading 6(unused),Legal Level 1.,L1 PIP"/>
    <w:basedOn w:val="Normal"/>
    <w:next w:val="NoNum"/>
    <w:qFormat/>
    <w:rsid w:val="001D65F0"/>
    <w:pPr>
      <w:numPr>
        <w:ilvl w:val="5"/>
        <w:numId w:val="1"/>
      </w:numPr>
      <w:tabs>
        <w:tab w:val="left" w:pos="1701"/>
        <w:tab w:val="left" w:pos="2665"/>
      </w:tabs>
      <w:spacing w:after="240"/>
      <w:jc w:val="both"/>
      <w:outlineLvl w:val="5"/>
    </w:pPr>
    <w:rPr>
      <w:rFonts w:ascii="Arial" w:hAnsi="Arial" w:cs="Arial"/>
      <w:sz w:val="21"/>
      <w:szCs w:val="20"/>
      <w:lang w:val="en-NZ" w:eastAsia="en-NZ"/>
    </w:rPr>
  </w:style>
  <w:style w:type="paragraph" w:styleId="Heading7">
    <w:name w:val="heading 7"/>
    <w:aliases w:val="Legal Level 1.1.,(1),Heading 7(unused),L2 PIP"/>
    <w:basedOn w:val="Normal"/>
    <w:next w:val="NoNum"/>
    <w:qFormat/>
    <w:rsid w:val="001D65F0"/>
    <w:pPr>
      <w:numPr>
        <w:ilvl w:val="6"/>
        <w:numId w:val="1"/>
      </w:numPr>
      <w:tabs>
        <w:tab w:val="left" w:pos="1701"/>
        <w:tab w:val="left" w:pos="2665"/>
      </w:tabs>
      <w:spacing w:after="240"/>
      <w:jc w:val="both"/>
      <w:outlineLvl w:val="6"/>
    </w:pPr>
    <w:rPr>
      <w:rFonts w:ascii="Arial" w:hAnsi="Arial" w:cs="Arial"/>
      <w:sz w:val="21"/>
      <w:szCs w:val="20"/>
      <w:lang w:val="en-NZ" w:eastAsia="en-NZ"/>
    </w:rPr>
  </w:style>
  <w:style w:type="paragraph" w:styleId="Heading8">
    <w:name w:val="heading 8"/>
    <w:aliases w:val="Legal Level 1.1.1."/>
    <w:basedOn w:val="Normal"/>
    <w:next w:val="NoNum"/>
    <w:qFormat/>
    <w:rsid w:val="001D65F0"/>
    <w:pPr>
      <w:numPr>
        <w:ilvl w:val="7"/>
        <w:numId w:val="1"/>
      </w:numPr>
      <w:tabs>
        <w:tab w:val="left" w:pos="1701"/>
        <w:tab w:val="left" w:pos="2665"/>
      </w:tabs>
      <w:spacing w:after="240"/>
      <w:jc w:val="both"/>
      <w:outlineLvl w:val="7"/>
    </w:pPr>
    <w:rPr>
      <w:rFonts w:ascii="Arial" w:hAnsi="Arial" w:cs="Arial"/>
      <w:sz w:val="21"/>
      <w:szCs w:val="20"/>
      <w:lang w:val="en-NZ" w:eastAsia="en-NZ"/>
    </w:rPr>
  </w:style>
  <w:style w:type="paragraph" w:styleId="Heading9">
    <w:name w:val="heading 9"/>
    <w:aliases w:val="Legal Level 1.1.1.1.,Heading 9 (defunct)"/>
    <w:basedOn w:val="Normal"/>
    <w:next w:val="NoNum"/>
    <w:qFormat/>
    <w:rsid w:val="001D65F0"/>
    <w:pPr>
      <w:numPr>
        <w:ilvl w:val="8"/>
        <w:numId w:val="1"/>
      </w:numPr>
      <w:tabs>
        <w:tab w:val="left" w:pos="1701"/>
        <w:tab w:val="left" w:pos="2665"/>
      </w:tabs>
      <w:spacing w:after="240"/>
      <w:jc w:val="both"/>
      <w:outlineLvl w:val="8"/>
    </w:pPr>
    <w:rPr>
      <w:rFonts w:ascii="Arial" w:hAnsi="Arial" w:cs="Arial"/>
      <w:sz w:val="21"/>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
    <w:name w:val="NoNum"/>
    <w:basedOn w:val="Normal"/>
    <w:rsid w:val="001D65F0"/>
    <w:pPr>
      <w:tabs>
        <w:tab w:val="left" w:pos="851"/>
        <w:tab w:val="left" w:pos="1701"/>
        <w:tab w:val="left" w:pos="2552"/>
        <w:tab w:val="left" w:pos="3402"/>
        <w:tab w:val="left" w:pos="4253"/>
      </w:tabs>
      <w:spacing w:after="240"/>
      <w:jc w:val="both"/>
    </w:pPr>
    <w:rPr>
      <w:rFonts w:ascii="Arial" w:hAnsi="Arial" w:cs="Arial"/>
      <w:sz w:val="21"/>
      <w:szCs w:val="20"/>
      <w:lang w:val="en-NZ" w:eastAsia="en-NZ"/>
    </w:rPr>
  </w:style>
  <w:style w:type="paragraph" w:styleId="Header">
    <w:name w:val="header"/>
    <w:basedOn w:val="Normal"/>
    <w:link w:val="HeaderChar"/>
    <w:uiPriority w:val="99"/>
    <w:rsid w:val="001D65F0"/>
    <w:pPr>
      <w:tabs>
        <w:tab w:val="center" w:pos="4320"/>
        <w:tab w:val="right" w:pos="8640"/>
      </w:tabs>
      <w:spacing w:after="240"/>
      <w:jc w:val="both"/>
    </w:pPr>
    <w:rPr>
      <w:rFonts w:ascii="Arial" w:hAnsi="Arial" w:cs="Arial"/>
      <w:sz w:val="21"/>
      <w:szCs w:val="20"/>
      <w:lang w:val="en-NZ" w:eastAsia="en-NZ"/>
    </w:rPr>
  </w:style>
  <w:style w:type="paragraph" w:styleId="Footer">
    <w:name w:val="footer"/>
    <w:basedOn w:val="Normal"/>
    <w:link w:val="FooterChar"/>
    <w:uiPriority w:val="99"/>
    <w:rsid w:val="001D65F0"/>
    <w:pPr>
      <w:tabs>
        <w:tab w:val="center" w:pos="4320"/>
        <w:tab w:val="right" w:pos="8640"/>
      </w:tabs>
      <w:spacing w:after="240"/>
      <w:jc w:val="both"/>
    </w:pPr>
    <w:rPr>
      <w:rFonts w:ascii="Arial" w:hAnsi="Arial" w:cs="Arial"/>
      <w:sz w:val="21"/>
      <w:szCs w:val="20"/>
      <w:lang w:val="en-NZ" w:eastAsia="en-NZ"/>
    </w:rPr>
  </w:style>
  <w:style w:type="character" w:styleId="PageNumber">
    <w:name w:val="page number"/>
    <w:basedOn w:val="DefaultParagraphFont"/>
    <w:rsid w:val="001D65F0"/>
  </w:style>
  <w:style w:type="paragraph" w:customStyle="1" w:styleId="ScheduleH1">
    <w:name w:val="Schedule H1"/>
    <w:basedOn w:val="NoNum"/>
    <w:next w:val="Normal"/>
    <w:rsid w:val="001D65F0"/>
    <w:pPr>
      <w:jc w:val="center"/>
    </w:pPr>
    <w:rPr>
      <w:b/>
    </w:rPr>
  </w:style>
  <w:style w:type="paragraph" w:customStyle="1" w:styleId="ScheduleH2">
    <w:name w:val="Schedule H2"/>
    <w:basedOn w:val="Normal"/>
    <w:next w:val="Normal"/>
    <w:link w:val="ScheduleH2CharChar"/>
    <w:rsid w:val="001D65F0"/>
    <w:pPr>
      <w:numPr>
        <w:ilvl w:val="1"/>
        <w:numId w:val="2"/>
      </w:numPr>
      <w:tabs>
        <w:tab w:val="left" w:pos="1701"/>
        <w:tab w:val="left" w:pos="2552"/>
        <w:tab w:val="left" w:pos="3402"/>
      </w:tabs>
      <w:spacing w:after="240"/>
      <w:jc w:val="both"/>
    </w:pPr>
    <w:rPr>
      <w:rFonts w:ascii="Arial" w:hAnsi="Arial" w:cs="Arial"/>
      <w:sz w:val="21"/>
      <w:szCs w:val="20"/>
      <w:lang w:val="en-NZ" w:eastAsia="en-NZ"/>
    </w:rPr>
  </w:style>
  <w:style w:type="paragraph" w:customStyle="1" w:styleId="ScheduleH3">
    <w:name w:val="Schedule H3"/>
    <w:basedOn w:val="Normal"/>
    <w:next w:val="Normal"/>
    <w:rsid w:val="001D65F0"/>
    <w:pPr>
      <w:numPr>
        <w:ilvl w:val="2"/>
        <w:numId w:val="2"/>
      </w:numPr>
      <w:tabs>
        <w:tab w:val="left" w:pos="2552"/>
        <w:tab w:val="left" w:pos="3402"/>
      </w:tabs>
      <w:spacing w:after="240"/>
      <w:jc w:val="both"/>
    </w:pPr>
    <w:rPr>
      <w:rFonts w:ascii="Arial" w:hAnsi="Arial" w:cs="Arial"/>
      <w:sz w:val="21"/>
      <w:szCs w:val="20"/>
      <w:lang w:val="en-NZ" w:eastAsia="en-NZ"/>
    </w:rPr>
  </w:style>
  <w:style w:type="paragraph" w:customStyle="1" w:styleId="ScheduleH4">
    <w:name w:val="Schedule H4"/>
    <w:basedOn w:val="Normal"/>
    <w:next w:val="Normal"/>
    <w:rsid w:val="001D65F0"/>
    <w:pPr>
      <w:numPr>
        <w:ilvl w:val="3"/>
        <w:numId w:val="2"/>
      </w:numPr>
      <w:tabs>
        <w:tab w:val="left" w:pos="1701"/>
        <w:tab w:val="left" w:pos="3402"/>
      </w:tabs>
      <w:spacing w:after="240"/>
      <w:jc w:val="both"/>
    </w:pPr>
    <w:rPr>
      <w:rFonts w:ascii="Arial" w:hAnsi="Arial" w:cs="Arial"/>
      <w:sz w:val="21"/>
      <w:szCs w:val="20"/>
      <w:lang w:val="en-NZ" w:eastAsia="en-NZ"/>
    </w:rPr>
  </w:style>
  <w:style w:type="paragraph" w:customStyle="1" w:styleId="ScheduleH5">
    <w:name w:val="Schedule H5"/>
    <w:basedOn w:val="Normal"/>
    <w:next w:val="Normal"/>
    <w:rsid w:val="001D65F0"/>
    <w:pPr>
      <w:numPr>
        <w:ilvl w:val="4"/>
        <w:numId w:val="2"/>
      </w:numPr>
      <w:tabs>
        <w:tab w:val="left" w:pos="1701"/>
        <w:tab w:val="left" w:pos="2552"/>
      </w:tabs>
      <w:spacing w:after="240"/>
      <w:jc w:val="both"/>
    </w:pPr>
    <w:rPr>
      <w:rFonts w:ascii="Arial" w:hAnsi="Arial" w:cs="Arial"/>
      <w:sz w:val="21"/>
      <w:szCs w:val="20"/>
      <w:lang w:val="en-NZ" w:eastAsia="en-NZ"/>
    </w:rPr>
  </w:style>
  <w:style w:type="table" w:styleId="TableGrid">
    <w:name w:val="Table Grid"/>
    <w:basedOn w:val="TableNormal"/>
    <w:rsid w:val="001D65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H2CharChar">
    <w:name w:val="Schedule H2 Char Char"/>
    <w:basedOn w:val="DefaultParagraphFont"/>
    <w:link w:val="ScheduleH2"/>
    <w:rsid w:val="001D65F0"/>
    <w:rPr>
      <w:rFonts w:ascii="Arial" w:hAnsi="Arial" w:cs="Arial"/>
      <w:sz w:val="21"/>
      <w:lang w:val="en-NZ" w:eastAsia="en-NZ"/>
    </w:rPr>
  </w:style>
  <w:style w:type="character" w:customStyle="1" w:styleId="ScheduleH2Char">
    <w:name w:val="Schedule H2 Char"/>
    <w:basedOn w:val="DefaultParagraphFont"/>
    <w:rsid w:val="001D65F0"/>
    <w:rPr>
      <w:rFonts w:ascii="Arial" w:hAnsi="Arial" w:cs="Arial"/>
      <w:sz w:val="21"/>
      <w:lang w:val="en-NZ" w:eastAsia="en-NZ" w:bidi="ar-SA"/>
    </w:rPr>
  </w:style>
  <w:style w:type="character" w:customStyle="1" w:styleId="ScheduleH3CharChar">
    <w:name w:val="Schedule H3 Char Char"/>
    <w:basedOn w:val="DefaultParagraphFont"/>
    <w:rsid w:val="001D65F0"/>
    <w:rPr>
      <w:rFonts w:ascii="Arial" w:hAnsi="Arial" w:cs="Arial"/>
      <w:sz w:val="21"/>
      <w:lang w:val="en-NZ" w:eastAsia="en-NZ" w:bidi="ar-SA"/>
    </w:rPr>
  </w:style>
  <w:style w:type="paragraph" w:styleId="BalloonText">
    <w:name w:val="Balloon Text"/>
    <w:basedOn w:val="Normal"/>
    <w:semiHidden/>
    <w:rsid w:val="001D65F0"/>
    <w:rPr>
      <w:rFonts w:ascii="Tahoma" w:hAnsi="Tahoma" w:cs="Tahoma"/>
      <w:sz w:val="16"/>
      <w:szCs w:val="16"/>
    </w:rPr>
  </w:style>
  <w:style w:type="paragraph" w:customStyle="1" w:styleId="Header2">
    <w:name w:val="Header 2"/>
    <w:basedOn w:val="Normal"/>
    <w:rsid w:val="00E972D1"/>
    <w:pPr>
      <w:spacing w:before="60"/>
      <w:jc w:val="center"/>
    </w:pPr>
    <w:rPr>
      <w:rFonts w:ascii="Verdana" w:hAnsi="Verdana"/>
      <w:b/>
      <w:sz w:val="32"/>
      <w:szCs w:val="20"/>
      <w:lang w:val="en-NZ" w:eastAsia="en-US"/>
    </w:rPr>
  </w:style>
  <w:style w:type="paragraph" w:customStyle="1" w:styleId="JANormal">
    <w:name w:val="JA Normal"/>
    <w:basedOn w:val="Normal"/>
    <w:autoRedefine/>
    <w:rsid w:val="00461A89"/>
    <w:rPr>
      <w:rFonts w:asciiTheme="minorHAnsi" w:hAnsiTheme="minorHAnsi"/>
      <w:sz w:val="20"/>
      <w:szCs w:val="20"/>
    </w:rPr>
  </w:style>
  <w:style w:type="character" w:styleId="Hyperlink">
    <w:name w:val="Hyperlink"/>
    <w:basedOn w:val="DefaultParagraphFont"/>
    <w:uiPriority w:val="99"/>
    <w:rsid w:val="00162CFB"/>
    <w:rPr>
      <w:color w:val="0000FF"/>
      <w:u w:val="single"/>
    </w:rPr>
  </w:style>
  <w:style w:type="character" w:styleId="CommentReference">
    <w:name w:val="annotation reference"/>
    <w:basedOn w:val="DefaultParagraphFont"/>
    <w:semiHidden/>
    <w:rsid w:val="00162CFB"/>
    <w:rPr>
      <w:sz w:val="16"/>
      <w:szCs w:val="16"/>
    </w:rPr>
  </w:style>
  <w:style w:type="paragraph" w:styleId="CommentText">
    <w:name w:val="annotation text"/>
    <w:basedOn w:val="Normal"/>
    <w:link w:val="CommentTextChar"/>
    <w:semiHidden/>
    <w:rsid w:val="00162CFB"/>
    <w:rPr>
      <w:sz w:val="20"/>
      <w:szCs w:val="20"/>
    </w:rPr>
  </w:style>
  <w:style w:type="paragraph" w:styleId="TOC4">
    <w:name w:val="toc 4"/>
    <w:basedOn w:val="Normal"/>
    <w:next w:val="Normal"/>
    <w:autoRedefine/>
    <w:semiHidden/>
    <w:rsid w:val="003110FE"/>
    <w:pPr>
      <w:ind w:left="720"/>
    </w:pPr>
    <w:rPr>
      <w:sz w:val="18"/>
      <w:szCs w:val="18"/>
    </w:rPr>
  </w:style>
  <w:style w:type="paragraph" w:styleId="TOC1">
    <w:name w:val="toc 1"/>
    <w:basedOn w:val="Normal"/>
    <w:next w:val="Normal"/>
    <w:autoRedefine/>
    <w:uiPriority w:val="39"/>
    <w:rsid w:val="0006748D"/>
    <w:pPr>
      <w:spacing w:before="120" w:after="120"/>
    </w:pPr>
    <w:rPr>
      <w:rFonts w:ascii="Verdana" w:hAnsi="Verdana"/>
      <w:b/>
      <w:bCs/>
      <w:sz w:val="20"/>
      <w:szCs w:val="20"/>
    </w:rPr>
  </w:style>
  <w:style w:type="paragraph" w:styleId="TOC2">
    <w:name w:val="toc 2"/>
    <w:basedOn w:val="Normal"/>
    <w:next w:val="Normal"/>
    <w:autoRedefine/>
    <w:uiPriority w:val="39"/>
    <w:rsid w:val="0006748D"/>
    <w:pPr>
      <w:spacing w:line="360" w:lineRule="auto"/>
      <w:ind w:left="240"/>
    </w:pPr>
    <w:rPr>
      <w:rFonts w:ascii="Verdana" w:hAnsi="Verdana"/>
      <w:sz w:val="20"/>
      <w:szCs w:val="20"/>
    </w:rPr>
  </w:style>
  <w:style w:type="paragraph" w:styleId="TOC3">
    <w:name w:val="toc 3"/>
    <w:basedOn w:val="Normal"/>
    <w:next w:val="Normal"/>
    <w:autoRedefine/>
    <w:uiPriority w:val="39"/>
    <w:rsid w:val="0006748D"/>
    <w:pPr>
      <w:spacing w:line="360" w:lineRule="auto"/>
      <w:ind w:left="480"/>
    </w:pPr>
    <w:rPr>
      <w:rFonts w:ascii="Verdana" w:hAnsi="Verdana"/>
      <w:iCs/>
      <w:sz w:val="20"/>
      <w:szCs w:val="20"/>
    </w:rPr>
  </w:style>
  <w:style w:type="paragraph" w:styleId="TOC5">
    <w:name w:val="toc 5"/>
    <w:basedOn w:val="Normal"/>
    <w:next w:val="Normal"/>
    <w:autoRedefine/>
    <w:semiHidden/>
    <w:rsid w:val="003110FE"/>
    <w:pPr>
      <w:ind w:left="960"/>
    </w:pPr>
    <w:rPr>
      <w:sz w:val="18"/>
      <w:szCs w:val="18"/>
    </w:rPr>
  </w:style>
  <w:style w:type="paragraph" w:styleId="TOC6">
    <w:name w:val="toc 6"/>
    <w:basedOn w:val="Normal"/>
    <w:next w:val="Normal"/>
    <w:autoRedefine/>
    <w:semiHidden/>
    <w:rsid w:val="003110FE"/>
    <w:pPr>
      <w:ind w:left="1200"/>
    </w:pPr>
    <w:rPr>
      <w:sz w:val="18"/>
      <w:szCs w:val="18"/>
    </w:rPr>
  </w:style>
  <w:style w:type="paragraph" w:styleId="TOC7">
    <w:name w:val="toc 7"/>
    <w:basedOn w:val="Normal"/>
    <w:next w:val="Normal"/>
    <w:autoRedefine/>
    <w:semiHidden/>
    <w:rsid w:val="003110FE"/>
    <w:pPr>
      <w:ind w:left="1440"/>
    </w:pPr>
    <w:rPr>
      <w:sz w:val="18"/>
      <w:szCs w:val="18"/>
    </w:rPr>
  </w:style>
  <w:style w:type="paragraph" w:styleId="TOC8">
    <w:name w:val="toc 8"/>
    <w:basedOn w:val="Normal"/>
    <w:next w:val="Normal"/>
    <w:autoRedefine/>
    <w:semiHidden/>
    <w:rsid w:val="003110FE"/>
    <w:pPr>
      <w:ind w:left="1680"/>
    </w:pPr>
    <w:rPr>
      <w:sz w:val="18"/>
      <w:szCs w:val="18"/>
    </w:rPr>
  </w:style>
  <w:style w:type="paragraph" w:styleId="TOC9">
    <w:name w:val="toc 9"/>
    <w:basedOn w:val="Normal"/>
    <w:next w:val="Normal"/>
    <w:autoRedefine/>
    <w:semiHidden/>
    <w:rsid w:val="003110FE"/>
    <w:pPr>
      <w:ind w:left="1920"/>
    </w:pPr>
    <w:rPr>
      <w:sz w:val="18"/>
      <w:szCs w:val="18"/>
    </w:rPr>
  </w:style>
  <w:style w:type="paragraph" w:customStyle="1" w:styleId="TableHeaderText">
    <w:name w:val="Table Header Text"/>
    <w:basedOn w:val="Normal"/>
    <w:rsid w:val="003D313C"/>
    <w:pPr>
      <w:spacing w:before="60" w:after="60"/>
      <w:jc w:val="center"/>
    </w:pPr>
    <w:rPr>
      <w:rFonts w:ascii="Verdana" w:hAnsi="Verdana"/>
      <w:b/>
      <w:sz w:val="20"/>
      <w:szCs w:val="20"/>
      <w:lang w:val="en-NZ" w:eastAsia="en-US"/>
    </w:rPr>
  </w:style>
  <w:style w:type="paragraph" w:customStyle="1" w:styleId="Header3">
    <w:name w:val="Header 3"/>
    <w:basedOn w:val="TableHeaderText"/>
    <w:rsid w:val="003D313C"/>
    <w:rPr>
      <w:sz w:val="22"/>
    </w:rPr>
  </w:style>
  <w:style w:type="character" w:customStyle="1" w:styleId="heading">
    <w:name w:val="heading"/>
    <w:basedOn w:val="DefaultParagraphFont"/>
    <w:rsid w:val="00C13B01"/>
  </w:style>
  <w:style w:type="character" w:customStyle="1" w:styleId="valuevalues">
    <w:name w:val="value values"/>
    <w:basedOn w:val="DefaultParagraphFont"/>
    <w:rsid w:val="00C13B01"/>
  </w:style>
  <w:style w:type="character" w:customStyle="1" w:styleId="type">
    <w:name w:val="type"/>
    <w:basedOn w:val="DefaultParagraphFont"/>
    <w:rsid w:val="00C13B01"/>
  </w:style>
  <w:style w:type="character" w:customStyle="1" w:styleId="values">
    <w:name w:val="values"/>
    <w:basedOn w:val="DefaultParagraphFont"/>
    <w:rsid w:val="00C13B01"/>
  </w:style>
  <w:style w:type="paragraph" w:customStyle="1" w:styleId="branch-head">
    <w:name w:val="branch-head"/>
    <w:basedOn w:val="Normal"/>
    <w:rsid w:val="00CA2F57"/>
    <w:pPr>
      <w:spacing w:before="100" w:beforeAutospacing="1" w:after="100" w:afterAutospacing="1"/>
    </w:pPr>
  </w:style>
  <w:style w:type="character" w:styleId="Emphasis">
    <w:name w:val="Emphasis"/>
    <w:basedOn w:val="DefaultParagraphFont"/>
    <w:qFormat/>
    <w:rsid w:val="00CA2F57"/>
    <w:rPr>
      <w:i/>
      <w:iCs/>
    </w:rPr>
  </w:style>
  <w:style w:type="character" w:styleId="FollowedHyperlink">
    <w:name w:val="FollowedHyperlink"/>
    <w:basedOn w:val="DefaultParagraphFont"/>
    <w:rsid w:val="005B3B8F"/>
    <w:rPr>
      <w:color w:val="800080"/>
      <w:u w:val="single"/>
    </w:rPr>
  </w:style>
  <w:style w:type="paragraph" w:styleId="ListParagraph">
    <w:name w:val="List Paragraph"/>
    <w:basedOn w:val="Normal"/>
    <w:uiPriority w:val="34"/>
    <w:qFormat/>
    <w:rsid w:val="005F11F0"/>
    <w:pPr>
      <w:spacing w:after="200" w:line="276" w:lineRule="auto"/>
      <w:ind w:left="720"/>
      <w:contextualSpacing/>
    </w:pPr>
    <w:rPr>
      <w:rFonts w:ascii="Calibri" w:eastAsia="Calibri" w:hAnsi="Calibri"/>
      <w:sz w:val="22"/>
      <w:szCs w:val="22"/>
      <w:lang w:val="en-NZ" w:eastAsia="en-US"/>
    </w:rPr>
  </w:style>
  <w:style w:type="paragraph" w:styleId="CommentSubject">
    <w:name w:val="annotation subject"/>
    <w:basedOn w:val="CommentText"/>
    <w:next w:val="CommentText"/>
    <w:link w:val="CommentSubjectChar"/>
    <w:rsid w:val="00A81C3B"/>
    <w:rPr>
      <w:b/>
      <w:bCs/>
    </w:rPr>
  </w:style>
  <w:style w:type="character" w:customStyle="1" w:styleId="CommentTextChar">
    <w:name w:val="Comment Text Char"/>
    <w:basedOn w:val="DefaultParagraphFont"/>
    <w:link w:val="CommentText"/>
    <w:semiHidden/>
    <w:rsid w:val="00A81C3B"/>
    <w:rPr>
      <w:lang w:val="en-GB" w:eastAsia="en-GB"/>
    </w:rPr>
  </w:style>
  <w:style w:type="character" w:customStyle="1" w:styleId="CommentSubjectChar">
    <w:name w:val="Comment Subject Char"/>
    <w:basedOn w:val="CommentTextChar"/>
    <w:link w:val="CommentSubject"/>
    <w:rsid w:val="00A81C3B"/>
    <w:rPr>
      <w:lang w:val="en-GB" w:eastAsia="en-GB"/>
    </w:rPr>
  </w:style>
  <w:style w:type="paragraph" w:styleId="z-TopofForm">
    <w:name w:val="HTML Top of Form"/>
    <w:basedOn w:val="Normal"/>
    <w:next w:val="Normal"/>
    <w:link w:val="z-TopofFormChar"/>
    <w:hidden/>
    <w:semiHidden/>
    <w:unhideWhenUsed/>
    <w:rsid w:val="008311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831199"/>
    <w:rPr>
      <w:rFonts w:ascii="Arial" w:hAnsi="Arial" w:cs="Arial"/>
      <w:vanish/>
      <w:sz w:val="16"/>
      <w:szCs w:val="16"/>
      <w:lang w:val="en-GB" w:eastAsia="en-GB"/>
    </w:rPr>
  </w:style>
  <w:style w:type="paragraph" w:styleId="z-BottomofForm">
    <w:name w:val="HTML Bottom of Form"/>
    <w:basedOn w:val="Normal"/>
    <w:next w:val="Normal"/>
    <w:link w:val="z-BottomofFormChar"/>
    <w:hidden/>
    <w:semiHidden/>
    <w:unhideWhenUsed/>
    <w:rsid w:val="008311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831199"/>
    <w:rPr>
      <w:rFonts w:ascii="Arial" w:hAnsi="Arial" w:cs="Arial"/>
      <w:vanish/>
      <w:sz w:val="16"/>
      <w:szCs w:val="16"/>
      <w:lang w:val="en-GB" w:eastAsia="en-GB"/>
    </w:rPr>
  </w:style>
  <w:style w:type="paragraph" w:styleId="NormalWeb">
    <w:name w:val="Normal (Web)"/>
    <w:basedOn w:val="Normal"/>
    <w:uiPriority w:val="99"/>
    <w:unhideWhenUsed/>
    <w:rsid w:val="00F852CB"/>
    <w:pPr>
      <w:spacing w:before="100" w:beforeAutospacing="1" w:after="100" w:afterAutospacing="1"/>
    </w:pPr>
    <w:rPr>
      <w:lang w:val="en-NZ" w:eastAsia="en-NZ"/>
    </w:rPr>
  </w:style>
  <w:style w:type="paragraph" w:styleId="NoSpacing">
    <w:name w:val="No Spacing"/>
    <w:uiPriority w:val="1"/>
    <w:qFormat/>
    <w:rsid w:val="00F852CB"/>
    <w:rPr>
      <w:sz w:val="24"/>
      <w:szCs w:val="24"/>
      <w:lang w:val="en-GB" w:eastAsia="en-GB"/>
    </w:rPr>
  </w:style>
  <w:style w:type="paragraph" w:styleId="Revision">
    <w:name w:val="Revision"/>
    <w:hidden/>
    <w:uiPriority w:val="99"/>
    <w:semiHidden/>
    <w:rsid w:val="0075451F"/>
    <w:rPr>
      <w:sz w:val="24"/>
      <w:szCs w:val="24"/>
      <w:lang w:val="en-GB" w:eastAsia="en-GB"/>
    </w:rPr>
  </w:style>
  <w:style w:type="character" w:customStyle="1" w:styleId="FooterChar">
    <w:name w:val="Footer Char"/>
    <w:basedOn w:val="DefaultParagraphFont"/>
    <w:link w:val="Footer"/>
    <w:uiPriority w:val="99"/>
    <w:rsid w:val="0005010C"/>
    <w:rPr>
      <w:rFonts w:ascii="Arial" w:hAnsi="Arial" w:cs="Arial"/>
      <w:sz w:val="21"/>
      <w:lang w:val="en-NZ" w:eastAsia="en-NZ"/>
    </w:rPr>
  </w:style>
  <w:style w:type="character" w:customStyle="1" w:styleId="Heading2Char">
    <w:name w:val="Heading 2 Char"/>
    <w:basedOn w:val="DefaultParagraphFont"/>
    <w:link w:val="Heading2"/>
    <w:rsid w:val="00D66736"/>
    <w:rPr>
      <w:rFonts w:asciiTheme="minorHAnsi" w:hAnsiTheme="minorHAnsi" w:cs="Arial"/>
      <w:lang w:val="en-NZ" w:eastAsia="en-NZ"/>
    </w:rPr>
  </w:style>
  <w:style w:type="character" w:styleId="UnresolvedMention">
    <w:name w:val="Unresolved Mention"/>
    <w:basedOn w:val="DefaultParagraphFont"/>
    <w:uiPriority w:val="99"/>
    <w:semiHidden/>
    <w:unhideWhenUsed/>
    <w:rsid w:val="003A30E8"/>
    <w:rPr>
      <w:color w:val="605E5C"/>
      <w:shd w:val="clear" w:color="auto" w:fill="E1DFDD"/>
    </w:rPr>
  </w:style>
  <w:style w:type="character" w:customStyle="1" w:styleId="HeaderChar">
    <w:name w:val="Header Char"/>
    <w:basedOn w:val="DefaultParagraphFont"/>
    <w:link w:val="Header"/>
    <w:uiPriority w:val="99"/>
    <w:rsid w:val="00A976E8"/>
    <w:rPr>
      <w:rFonts w:ascii="Arial" w:hAnsi="Arial" w:cs="Arial"/>
      <w:sz w:val="21"/>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756">
      <w:bodyDiv w:val="1"/>
      <w:marLeft w:val="0"/>
      <w:marRight w:val="0"/>
      <w:marTop w:val="0"/>
      <w:marBottom w:val="0"/>
      <w:divBdr>
        <w:top w:val="none" w:sz="0" w:space="0" w:color="auto"/>
        <w:left w:val="none" w:sz="0" w:space="0" w:color="auto"/>
        <w:bottom w:val="none" w:sz="0" w:space="0" w:color="auto"/>
        <w:right w:val="none" w:sz="0" w:space="0" w:color="auto"/>
      </w:divBdr>
    </w:div>
    <w:div w:id="257374680">
      <w:bodyDiv w:val="1"/>
      <w:marLeft w:val="0"/>
      <w:marRight w:val="0"/>
      <w:marTop w:val="0"/>
      <w:marBottom w:val="0"/>
      <w:divBdr>
        <w:top w:val="none" w:sz="0" w:space="0" w:color="auto"/>
        <w:left w:val="none" w:sz="0" w:space="0" w:color="auto"/>
        <w:bottom w:val="none" w:sz="0" w:space="0" w:color="auto"/>
        <w:right w:val="none" w:sz="0" w:space="0" w:color="auto"/>
      </w:divBdr>
    </w:div>
    <w:div w:id="321548858">
      <w:bodyDiv w:val="1"/>
      <w:marLeft w:val="0"/>
      <w:marRight w:val="0"/>
      <w:marTop w:val="0"/>
      <w:marBottom w:val="0"/>
      <w:divBdr>
        <w:top w:val="none" w:sz="0" w:space="0" w:color="auto"/>
        <w:left w:val="none" w:sz="0" w:space="0" w:color="auto"/>
        <w:bottom w:val="none" w:sz="0" w:space="0" w:color="auto"/>
        <w:right w:val="none" w:sz="0" w:space="0" w:color="auto"/>
      </w:divBdr>
    </w:div>
    <w:div w:id="338579631">
      <w:bodyDiv w:val="1"/>
      <w:marLeft w:val="0"/>
      <w:marRight w:val="0"/>
      <w:marTop w:val="0"/>
      <w:marBottom w:val="0"/>
      <w:divBdr>
        <w:top w:val="none" w:sz="0" w:space="0" w:color="auto"/>
        <w:left w:val="none" w:sz="0" w:space="0" w:color="auto"/>
        <w:bottom w:val="none" w:sz="0" w:space="0" w:color="auto"/>
        <w:right w:val="none" w:sz="0" w:space="0" w:color="auto"/>
      </w:divBdr>
    </w:div>
    <w:div w:id="532886800">
      <w:bodyDiv w:val="1"/>
      <w:marLeft w:val="0"/>
      <w:marRight w:val="0"/>
      <w:marTop w:val="0"/>
      <w:marBottom w:val="0"/>
      <w:divBdr>
        <w:top w:val="none" w:sz="0" w:space="0" w:color="auto"/>
        <w:left w:val="none" w:sz="0" w:space="0" w:color="auto"/>
        <w:bottom w:val="none" w:sz="0" w:space="0" w:color="auto"/>
        <w:right w:val="none" w:sz="0" w:space="0" w:color="auto"/>
      </w:divBdr>
      <w:divsChild>
        <w:div w:id="265701562">
          <w:marLeft w:val="0"/>
          <w:marRight w:val="0"/>
          <w:marTop w:val="0"/>
          <w:marBottom w:val="0"/>
          <w:divBdr>
            <w:top w:val="none" w:sz="0" w:space="0" w:color="auto"/>
            <w:left w:val="none" w:sz="0" w:space="0" w:color="auto"/>
            <w:bottom w:val="none" w:sz="0" w:space="0" w:color="auto"/>
            <w:right w:val="none" w:sz="0" w:space="0" w:color="auto"/>
          </w:divBdr>
          <w:divsChild>
            <w:div w:id="1509059051">
              <w:marLeft w:val="0"/>
              <w:marRight w:val="0"/>
              <w:marTop w:val="0"/>
              <w:marBottom w:val="0"/>
              <w:divBdr>
                <w:top w:val="none" w:sz="0" w:space="0" w:color="auto"/>
                <w:left w:val="none" w:sz="0" w:space="0" w:color="auto"/>
                <w:bottom w:val="none" w:sz="0" w:space="0" w:color="auto"/>
                <w:right w:val="none" w:sz="0" w:space="0" w:color="auto"/>
              </w:divBdr>
              <w:divsChild>
                <w:div w:id="8245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8294">
      <w:bodyDiv w:val="1"/>
      <w:marLeft w:val="0"/>
      <w:marRight w:val="0"/>
      <w:marTop w:val="0"/>
      <w:marBottom w:val="0"/>
      <w:divBdr>
        <w:top w:val="none" w:sz="0" w:space="0" w:color="auto"/>
        <w:left w:val="none" w:sz="0" w:space="0" w:color="auto"/>
        <w:bottom w:val="none" w:sz="0" w:space="0" w:color="auto"/>
        <w:right w:val="none" w:sz="0" w:space="0" w:color="auto"/>
      </w:divBdr>
    </w:div>
    <w:div w:id="772283881">
      <w:bodyDiv w:val="1"/>
      <w:marLeft w:val="0"/>
      <w:marRight w:val="0"/>
      <w:marTop w:val="0"/>
      <w:marBottom w:val="0"/>
      <w:divBdr>
        <w:top w:val="none" w:sz="0" w:space="0" w:color="auto"/>
        <w:left w:val="none" w:sz="0" w:space="0" w:color="auto"/>
        <w:bottom w:val="none" w:sz="0" w:space="0" w:color="auto"/>
        <w:right w:val="none" w:sz="0" w:space="0" w:color="auto"/>
      </w:divBdr>
    </w:div>
    <w:div w:id="929386319">
      <w:bodyDiv w:val="1"/>
      <w:marLeft w:val="0"/>
      <w:marRight w:val="0"/>
      <w:marTop w:val="0"/>
      <w:marBottom w:val="0"/>
      <w:divBdr>
        <w:top w:val="none" w:sz="0" w:space="0" w:color="auto"/>
        <w:left w:val="none" w:sz="0" w:space="0" w:color="auto"/>
        <w:bottom w:val="none" w:sz="0" w:space="0" w:color="auto"/>
        <w:right w:val="none" w:sz="0" w:space="0" w:color="auto"/>
      </w:divBdr>
    </w:div>
    <w:div w:id="1028528448">
      <w:bodyDiv w:val="1"/>
      <w:marLeft w:val="0"/>
      <w:marRight w:val="0"/>
      <w:marTop w:val="0"/>
      <w:marBottom w:val="0"/>
      <w:divBdr>
        <w:top w:val="none" w:sz="0" w:space="0" w:color="auto"/>
        <w:left w:val="none" w:sz="0" w:space="0" w:color="auto"/>
        <w:bottom w:val="none" w:sz="0" w:space="0" w:color="auto"/>
        <w:right w:val="none" w:sz="0" w:space="0" w:color="auto"/>
      </w:divBdr>
    </w:div>
    <w:div w:id="1188131897">
      <w:bodyDiv w:val="1"/>
      <w:marLeft w:val="0"/>
      <w:marRight w:val="0"/>
      <w:marTop w:val="0"/>
      <w:marBottom w:val="0"/>
      <w:divBdr>
        <w:top w:val="none" w:sz="0" w:space="0" w:color="auto"/>
        <w:left w:val="none" w:sz="0" w:space="0" w:color="auto"/>
        <w:bottom w:val="none" w:sz="0" w:space="0" w:color="auto"/>
        <w:right w:val="none" w:sz="0" w:space="0" w:color="auto"/>
      </w:divBdr>
    </w:div>
    <w:div w:id="1372729365">
      <w:bodyDiv w:val="1"/>
      <w:marLeft w:val="0"/>
      <w:marRight w:val="0"/>
      <w:marTop w:val="0"/>
      <w:marBottom w:val="0"/>
      <w:divBdr>
        <w:top w:val="none" w:sz="0" w:space="0" w:color="auto"/>
        <w:left w:val="none" w:sz="0" w:space="0" w:color="auto"/>
        <w:bottom w:val="none" w:sz="0" w:space="0" w:color="auto"/>
        <w:right w:val="none" w:sz="0" w:space="0" w:color="auto"/>
      </w:divBdr>
      <w:divsChild>
        <w:div w:id="1691906125">
          <w:marLeft w:val="0"/>
          <w:marRight w:val="0"/>
          <w:marTop w:val="0"/>
          <w:marBottom w:val="0"/>
          <w:divBdr>
            <w:top w:val="none" w:sz="0" w:space="0" w:color="auto"/>
            <w:left w:val="none" w:sz="0" w:space="0" w:color="auto"/>
            <w:bottom w:val="none" w:sz="0" w:space="0" w:color="auto"/>
            <w:right w:val="none" w:sz="0" w:space="0" w:color="auto"/>
          </w:divBdr>
          <w:divsChild>
            <w:div w:id="1455753923">
              <w:marLeft w:val="0"/>
              <w:marRight w:val="0"/>
              <w:marTop w:val="0"/>
              <w:marBottom w:val="0"/>
              <w:divBdr>
                <w:top w:val="none" w:sz="0" w:space="0" w:color="auto"/>
                <w:left w:val="none" w:sz="0" w:space="0" w:color="auto"/>
                <w:bottom w:val="none" w:sz="0" w:space="0" w:color="auto"/>
                <w:right w:val="none" w:sz="0" w:space="0" w:color="auto"/>
              </w:divBdr>
              <w:divsChild>
                <w:div w:id="1178275223">
                  <w:marLeft w:val="0"/>
                  <w:marRight w:val="0"/>
                  <w:marTop w:val="0"/>
                  <w:marBottom w:val="0"/>
                  <w:divBdr>
                    <w:top w:val="none" w:sz="0" w:space="0" w:color="auto"/>
                    <w:left w:val="none" w:sz="0" w:space="0" w:color="auto"/>
                    <w:bottom w:val="none" w:sz="0" w:space="0" w:color="auto"/>
                    <w:right w:val="none" w:sz="0" w:space="0" w:color="auto"/>
                  </w:divBdr>
                  <w:divsChild>
                    <w:div w:id="73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50415">
      <w:bodyDiv w:val="1"/>
      <w:marLeft w:val="0"/>
      <w:marRight w:val="0"/>
      <w:marTop w:val="0"/>
      <w:marBottom w:val="0"/>
      <w:divBdr>
        <w:top w:val="none" w:sz="0" w:space="0" w:color="auto"/>
        <w:left w:val="none" w:sz="0" w:space="0" w:color="auto"/>
        <w:bottom w:val="none" w:sz="0" w:space="0" w:color="auto"/>
        <w:right w:val="none" w:sz="0" w:space="0" w:color="auto"/>
      </w:divBdr>
    </w:div>
    <w:div w:id="1447848047">
      <w:bodyDiv w:val="1"/>
      <w:marLeft w:val="0"/>
      <w:marRight w:val="0"/>
      <w:marTop w:val="0"/>
      <w:marBottom w:val="0"/>
      <w:divBdr>
        <w:top w:val="none" w:sz="0" w:space="0" w:color="auto"/>
        <w:left w:val="none" w:sz="0" w:space="0" w:color="auto"/>
        <w:bottom w:val="none" w:sz="0" w:space="0" w:color="auto"/>
        <w:right w:val="none" w:sz="0" w:space="0" w:color="auto"/>
      </w:divBdr>
      <w:divsChild>
        <w:div w:id="2104916879">
          <w:marLeft w:val="0"/>
          <w:marRight w:val="0"/>
          <w:marTop w:val="0"/>
          <w:marBottom w:val="0"/>
          <w:divBdr>
            <w:top w:val="none" w:sz="0" w:space="0" w:color="auto"/>
            <w:left w:val="none" w:sz="0" w:space="0" w:color="auto"/>
            <w:bottom w:val="none" w:sz="0" w:space="0" w:color="auto"/>
            <w:right w:val="none" w:sz="0" w:space="0" w:color="auto"/>
          </w:divBdr>
          <w:divsChild>
            <w:div w:id="1137147109">
              <w:marLeft w:val="0"/>
              <w:marRight w:val="0"/>
              <w:marTop w:val="0"/>
              <w:marBottom w:val="0"/>
              <w:divBdr>
                <w:top w:val="none" w:sz="0" w:space="0" w:color="auto"/>
                <w:left w:val="none" w:sz="0" w:space="0" w:color="auto"/>
                <w:bottom w:val="none" w:sz="0" w:space="0" w:color="auto"/>
                <w:right w:val="none" w:sz="0" w:space="0" w:color="auto"/>
              </w:divBdr>
              <w:divsChild>
                <w:div w:id="53817809">
                  <w:marLeft w:val="0"/>
                  <w:marRight w:val="0"/>
                  <w:marTop w:val="0"/>
                  <w:marBottom w:val="0"/>
                  <w:divBdr>
                    <w:top w:val="none" w:sz="0" w:space="0" w:color="auto"/>
                    <w:left w:val="none" w:sz="0" w:space="0" w:color="auto"/>
                    <w:bottom w:val="none" w:sz="0" w:space="0" w:color="auto"/>
                    <w:right w:val="none" w:sz="0" w:space="0" w:color="auto"/>
                  </w:divBdr>
                  <w:divsChild>
                    <w:div w:id="388040708">
                      <w:marLeft w:val="0"/>
                      <w:marRight w:val="0"/>
                      <w:marTop w:val="0"/>
                      <w:marBottom w:val="0"/>
                      <w:divBdr>
                        <w:top w:val="none" w:sz="0" w:space="0" w:color="auto"/>
                        <w:left w:val="none" w:sz="0" w:space="0" w:color="auto"/>
                        <w:bottom w:val="none" w:sz="0" w:space="0" w:color="auto"/>
                        <w:right w:val="none" w:sz="0" w:space="0" w:color="auto"/>
                      </w:divBdr>
                      <w:divsChild>
                        <w:div w:id="397677396">
                          <w:marLeft w:val="0"/>
                          <w:marRight w:val="0"/>
                          <w:marTop w:val="0"/>
                          <w:marBottom w:val="0"/>
                          <w:divBdr>
                            <w:top w:val="none" w:sz="0" w:space="0" w:color="auto"/>
                            <w:left w:val="none" w:sz="0" w:space="0" w:color="auto"/>
                            <w:bottom w:val="none" w:sz="0" w:space="0" w:color="auto"/>
                            <w:right w:val="none" w:sz="0" w:space="0" w:color="auto"/>
                          </w:divBdr>
                          <w:divsChild>
                            <w:div w:id="444273522">
                              <w:marLeft w:val="0"/>
                              <w:marRight w:val="0"/>
                              <w:marTop w:val="0"/>
                              <w:marBottom w:val="0"/>
                              <w:divBdr>
                                <w:top w:val="none" w:sz="0" w:space="0" w:color="auto"/>
                                <w:left w:val="none" w:sz="0" w:space="0" w:color="auto"/>
                                <w:bottom w:val="none" w:sz="0" w:space="0" w:color="auto"/>
                                <w:right w:val="none" w:sz="0" w:space="0" w:color="auto"/>
                              </w:divBdr>
                              <w:divsChild>
                                <w:div w:id="1824809715">
                                  <w:marLeft w:val="0"/>
                                  <w:marRight w:val="0"/>
                                  <w:marTop w:val="0"/>
                                  <w:marBottom w:val="0"/>
                                  <w:divBdr>
                                    <w:top w:val="none" w:sz="0" w:space="0" w:color="auto"/>
                                    <w:left w:val="none" w:sz="0" w:space="0" w:color="auto"/>
                                    <w:bottom w:val="none" w:sz="0" w:space="0" w:color="auto"/>
                                    <w:right w:val="none" w:sz="0" w:space="0" w:color="auto"/>
                                  </w:divBdr>
                                  <w:divsChild>
                                    <w:div w:id="943078767">
                                      <w:marLeft w:val="0"/>
                                      <w:marRight w:val="0"/>
                                      <w:marTop w:val="0"/>
                                      <w:marBottom w:val="0"/>
                                      <w:divBdr>
                                        <w:top w:val="none" w:sz="0" w:space="0" w:color="auto"/>
                                        <w:left w:val="none" w:sz="0" w:space="0" w:color="auto"/>
                                        <w:bottom w:val="none" w:sz="0" w:space="0" w:color="auto"/>
                                        <w:right w:val="none" w:sz="0" w:space="0" w:color="auto"/>
                                      </w:divBdr>
                                      <w:divsChild>
                                        <w:div w:id="1434781608">
                                          <w:marLeft w:val="0"/>
                                          <w:marRight w:val="0"/>
                                          <w:marTop w:val="48"/>
                                          <w:marBottom w:val="240"/>
                                          <w:divBdr>
                                            <w:top w:val="none" w:sz="0" w:space="0" w:color="auto"/>
                                            <w:left w:val="none" w:sz="0" w:space="0" w:color="auto"/>
                                            <w:bottom w:val="none" w:sz="0" w:space="0" w:color="auto"/>
                                            <w:right w:val="none" w:sz="0" w:space="0" w:color="auto"/>
                                          </w:divBdr>
                                        </w:div>
                                        <w:div w:id="2039816530">
                                          <w:marLeft w:val="0"/>
                                          <w:marRight w:val="0"/>
                                          <w:marTop w:val="0"/>
                                          <w:marBottom w:val="0"/>
                                          <w:divBdr>
                                            <w:top w:val="none" w:sz="0" w:space="0" w:color="auto"/>
                                            <w:left w:val="none" w:sz="0" w:space="0" w:color="auto"/>
                                            <w:bottom w:val="none" w:sz="0" w:space="0" w:color="auto"/>
                                            <w:right w:val="none" w:sz="0" w:space="0" w:color="auto"/>
                                          </w:divBdr>
                                          <w:divsChild>
                                            <w:div w:id="1317104149">
                                              <w:marLeft w:val="0"/>
                                              <w:marRight w:val="0"/>
                                              <w:marTop w:val="0"/>
                                              <w:marBottom w:val="0"/>
                                              <w:divBdr>
                                                <w:top w:val="none" w:sz="0" w:space="0" w:color="auto"/>
                                                <w:left w:val="none" w:sz="0" w:space="0" w:color="auto"/>
                                                <w:bottom w:val="none" w:sz="0" w:space="0" w:color="auto"/>
                                                <w:right w:val="none" w:sz="0" w:space="0" w:color="auto"/>
                                              </w:divBdr>
                                            </w:div>
                                            <w:div w:id="1599564073">
                                              <w:marLeft w:val="0"/>
                                              <w:marRight w:val="0"/>
                                              <w:marTop w:val="0"/>
                                              <w:marBottom w:val="0"/>
                                              <w:divBdr>
                                                <w:top w:val="none" w:sz="0" w:space="0" w:color="auto"/>
                                                <w:left w:val="none" w:sz="0" w:space="0" w:color="auto"/>
                                                <w:bottom w:val="none" w:sz="0" w:space="0" w:color="auto"/>
                                                <w:right w:val="none" w:sz="0" w:space="0" w:color="auto"/>
                                              </w:divBdr>
                                            </w:div>
                                          </w:divsChild>
                                        </w:div>
                                        <w:div w:id="2091734494">
                                          <w:marLeft w:val="0"/>
                                          <w:marRight w:val="0"/>
                                          <w:marTop w:val="0"/>
                                          <w:marBottom w:val="0"/>
                                          <w:divBdr>
                                            <w:top w:val="none" w:sz="0" w:space="0" w:color="auto"/>
                                            <w:left w:val="none" w:sz="0" w:space="0" w:color="auto"/>
                                            <w:bottom w:val="none" w:sz="0" w:space="0" w:color="auto"/>
                                            <w:right w:val="none" w:sz="0" w:space="0" w:color="auto"/>
                                          </w:divBdr>
                                          <w:divsChild>
                                            <w:div w:id="230432059">
                                              <w:marLeft w:val="0"/>
                                              <w:marRight w:val="0"/>
                                              <w:marTop w:val="0"/>
                                              <w:marBottom w:val="0"/>
                                              <w:divBdr>
                                                <w:top w:val="none" w:sz="0" w:space="0" w:color="auto"/>
                                                <w:left w:val="none" w:sz="0" w:space="0" w:color="auto"/>
                                                <w:bottom w:val="none" w:sz="0" w:space="0" w:color="auto"/>
                                                <w:right w:val="none" w:sz="0" w:space="0" w:color="auto"/>
                                              </w:divBdr>
                                              <w:divsChild>
                                                <w:div w:id="2090467535">
                                                  <w:marLeft w:val="0"/>
                                                  <w:marRight w:val="0"/>
                                                  <w:marTop w:val="0"/>
                                                  <w:marBottom w:val="0"/>
                                                  <w:divBdr>
                                                    <w:top w:val="none" w:sz="0" w:space="0" w:color="auto"/>
                                                    <w:left w:val="none" w:sz="0" w:space="0" w:color="auto"/>
                                                    <w:bottom w:val="none" w:sz="0" w:space="0" w:color="auto"/>
                                                    <w:right w:val="none" w:sz="0" w:space="0" w:color="auto"/>
                                                  </w:divBdr>
                                                  <w:divsChild>
                                                    <w:div w:id="245068385">
                                                      <w:marLeft w:val="0"/>
                                                      <w:marRight w:val="0"/>
                                                      <w:marTop w:val="0"/>
                                                      <w:marBottom w:val="0"/>
                                                      <w:divBdr>
                                                        <w:top w:val="none" w:sz="0" w:space="0" w:color="auto"/>
                                                        <w:left w:val="none" w:sz="0" w:space="0" w:color="auto"/>
                                                        <w:bottom w:val="none" w:sz="0" w:space="0" w:color="auto"/>
                                                        <w:right w:val="none" w:sz="0" w:space="0" w:color="auto"/>
                                                      </w:divBdr>
                                                    </w:div>
                                                    <w:div w:id="320471227">
                                                      <w:marLeft w:val="0"/>
                                                      <w:marRight w:val="0"/>
                                                      <w:marTop w:val="0"/>
                                                      <w:marBottom w:val="0"/>
                                                      <w:divBdr>
                                                        <w:top w:val="none" w:sz="0" w:space="0" w:color="auto"/>
                                                        <w:left w:val="none" w:sz="0" w:space="0" w:color="auto"/>
                                                        <w:bottom w:val="none" w:sz="0" w:space="0" w:color="auto"/>
                                                        <w:right w:val="none" w:sz="0" w:space="0" w:color="auto"/>
                                                      </w:divBdr>
                                                    </w:div>
                                                    <w:div w:id="12962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3">
                                              <w:marLeft w:val="0"/>
                                              <w:marRight w:val="0"/>
                                              <w:marTop w:val="0"/>
                                              <w:marBottom w:val="0"/>
                                              <w:divBdr>
                                                <w:top w:val="none" w:sz="0" w:space="0" w:color="auto"/>
                                                <w:left w:val="none" w:sz="0" w:space="0" w:color="auto"/>
                                                <w:bottom w:val="none" w:sz="0" w:space="0" w:color="auto"/>
                                                <w:right w:val="none" w:sz="0" w:space="0" w:color="auto"/>
                                              </w:divBdr>
                                              <w:divsChild>
                                                <w:div w:id="856508958">
                                                  <w:marLeft w:val="0"/>
                                                  <w:marRight w:val="0"/>
                                                  <w:marTop w:val="0"/>
                                                  <w:marBottom w:val="0"/>
                                                  <w:divBdr>
                                                    <w:top w:val="none" w:sz="0" w:space="0" w:color="auto"/>
                                                    <w:left w:val="none" w:sz="0" w:space="0" w:color="auto"/>
                                                    <w:bottom w:val="none" w:sz="0" w:space="0" w:color="auto"/>
                                                    <w:right w:val="none" w:sz="0" w:space="0" w:color="auto"/>
                                                  </w:divBdr>
                                                  <w:divsChild>
                                                    <w:div w:id="625695442">
                                                      <w:marLeft w:val="0"/>
                                                      <w:marRight w:val="0"/>
                                                      <w:marTop w:val="0"/>
                                                      <w:marBottom w:val="0"/>
                                                      <w:divBdr>
                                                        <w:top w:val="none" w:sz="0" w:space="0" w:color="auto"/>
                                                        <w:left w:val="none" w:sz="0" w:space="0" w:color="auto"/>
                                                        <w:bottom w:val="none" w:sz="0" w:space="0" w:color="auto"/>
                                                        <w:right w:val="none" w:sz="0" w:space="0" w:color="auto"/>
                                                      </w:divBdr>
                                                    </w:div>
                                                    <w:div w:id="804591392">
                                                      <w:marLeft w:val="0"/>
                                                      <w:marRight w:val="0"/>
                                                      <w:marTop w:val="0"/>
                                                      <w:marBottom w:val="0"/>
                                                      <w:divBdr>
                                                        <w:top w:val="none" w:sz="0" w:space="0" w:color="auto"/>
                                                        <w:left w:val="none" w:sz="0" w:space="0" w:color="auto"/>
                                                        <w:bottom w:val="none" w:sz="0" w:space="0" w:color="auto"/>
                                                        <w:right w:val="none" w:sz="0" w:space="0" w:color="auto"/>
                                                      </w:divBdr>
                                                    </w:div>
                                                    <w:div w:id="1424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365972">
      <w:bodyDiv w:val="1"/>
      <w:marLeft w:val="0"/>
      <w:marRight w:val="0"/>
      <w:marTop w:val="0"/>
      <w:marBottom w:val="0"/>
      <w:divBdr>
        <w:top w:val="none" w:sz="0" w:space="0" w:color="auto"/>
        <w:left w:val="none" w:sz="0" w:space="0" w:color="auto"/>
        <w:bottom w:val="none" w:sz="0" w:space="0" w:color="auto"/>
        <w:right w:val="none" w:sz="0" w:space="0" w:color="auto"/>
      </w:divBdr>
    </w:div>
    <w:div w:id="1920359646">
      <w:bodyDiv w:val="1"/>
      <w:marLeft w:val="0"/>
      <w:marRight w:val="0"/>
      <w:marTop w:val="0"/>
      <w:marBottom w:val="0"/>
      <w:divBdr>
        <w:top w:val="none" w:sz="0" w:space="0" w:color="auto"/>
        <w:left w:val="none" w:sz="0" w:space="0" w:color="auto"/>
        <w:bottom w:val="none" w:sz="0" w:space="0" w:color="auto"/>
        <w:right w:val="none" w:sz="0" w:space="0" w:color="auto"/>
      </w:divBdr>
    </w:div>
    <w:div w:id="1921979820">
      <w:bodyDiv w:val="1"/>
      <w:marLeft w:val="0"/>
      <w:marRight w:val="0"/>
      <w:marTop w:val="0"/>
      <w:marBottom w:val="0"/>
      <w:divBdr>
        <w:top w:val="none" w:sz="0" w:space="0" w:color="auto"/>
        <w:left w:val="none" w:sz="0" w:space="0" w:color="auto"/>
        <w:bottom w:val="none" w:sz="0" w:space="0" w:color="auto"/>
        <w:right w:val="none" w:sz="0" w:space="0" w:color="auto"/>
      </w:divBdr>
    </w:div>
    <w:div w:id="19550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o.org.nz/current-ev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136AE-BAFB-4943-BFCD-467FB014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3167</CharactersWithSpaces>
  <SharedDoc>false</SharedDoc>
  <HLinks>
    <vt:vector size="6" baseType="variant">
      <vt:variant>
        <vt:i4>5701721</vt:i4>
      </vt:variant>
      <vt:variant>
        <vt:i4>0</vt:i4>
      </vt:variant>
      <vt:variant>
        <vt:i4>0</vt:i4>
      </vt:variant>
      <vt:variant>
        <vt:i4>5</vt:i4>
      </vt:variant>
      <vt:variant>
        <vt:lpwstr>https://www.cco.org.nz/current-event/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Ilkovics</dc:creator>
  <cp:keywords/>
  <cp:lastModifiedBy>The CCO</cp:lastModifiedBy>
  <cp:revision>104</cp:revision>
  <cp:lastPrinted>2014-02-10T21:23:00Z</cp:lastPrinted>
  <dcterms:created xsi:type="dcterms:W3CDTF">2023-05-10T19:41:00Z</dcterms:created>
  <dcterms:modified xsi:type="dcterms:W3CDTF">2025-05-21T00:54:00Z</dcterms:modified>
</cp:coreProperties>
</file>